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BFE" w:rsidRDefault="00452BFE" w:rsidP="00625D64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163C65" w:rsidRDefault="00163C65" w:rsidP="00625D64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163C65" w:rsidRPr="007B48A7" w:rsidRDefault="00163C65" w:rsidP="00625D64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411DDF" w:rsidRPr="00AF361E" w:rsidRDefault="00AF361E" w:rsidP="00411DDF">
      <w:pPr>
        <w:spacing w:after="0" w:line="240" w:lineRule="auto"/>
        <w:jc w:val="center"/>
        <w:rPr>
          <w:rFonts w:cs="Times New Roman"/>
          <w:sz w:val="28"/>
          <w:szCs w:val="28"/>
        </w:rPr>
      </w:pPr>
      <w:bookmarkStart w:id="0" w:name="_GoBack"/>
      <w:bookmarkEnd w:id="0"/>
      <w:r w:rsidRPr="00AF361E">
        <w:rPr>
          <w:rFonts w:cs="Times New Roman"/>
          <w:sz w:val="28"/>
          <w:szCs w:val="28"/>
        </w:rPr>
        <w:t>ДЕПАРТАМЕНТ ОБРАЗОВАНИЯ ЯРОСЛАВСКОЙ ОБЛАСТИ</w:t>
      </w:r>
    </w:p>
    <w:p w:rsidR="00AF361E" w:rsidRPr="00AF361E" w:rsidRDefault="00AF361E" w:rsidP="00411DDF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AF361E">
        <w:rPr>
          <w:rFonts w:cs="Times New Roman"/>
          <w:sz w:val="24"/>
          <w:szCs w:val="24"/>
        </w:rPr>
        <w:t>ГУ ЯО Центр профессиональной ориентации и психологической поддержки «Ресурс»</w:t>
      </w:r>
    </w:p>
    <w:p w:rsidR="00411DDF" w:rsidRPr="00AF361E" w:rsidRDefault="00411DDF" w:rsidP="00411DDF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411DDF" w:rsidRPr="00AF361E" w:rsidRDefault="00411DDF" w:rsidP="00411DDF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411DDF" w:rsidRPr="007B48A7" w:rsidRDefault="00411DDF" w:rsidP="00411DD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745154" w:rsidRPr="007B48A7" w:rsidRDefault="00745154" w:rsidP="00411DD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745154" w:rsidRPr="007B48A7" w:rsidRDefault="00745154" w:rsidP="00411DD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411DDF" w:rsidRPr="007B48A7" w:rsidRDefault="00D01E66" w:rsidP="00411DDF">
      <w:pPr>
        <w:spacing w:after="0" w:line="240" w:lineRule="auto"/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B1A5E" wp14:editId="2E0F73F9">
                <wp:simplePos x="0" y="0"/>
                <wp:positionH relativeFrom="column">
                  <wp:posOffset>4419600</wp:posOffset>
                </wp:positionH>
                <wp:positionV relativeFrom="paragraph">
                  <wp:posOffset>288290</wp:posOffset>
                </wp:positionV>
                <wp:extent cx="3832225" cy="1040765"/>
                <wp:effectExtent l="0" t="0" r="0" b="698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2225" cy="1040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7730" w:rsidRPr="003E3155" w:rsidRDefault="007A7730">
                            <w:pPr>
                              <w:rPr>
                                <w:b/>
                                <w:color w:val="60ACB9"/>
                                <w:sz w:val="56"/>
                                <w:szCs w:val="56"/>
                              </w:rPr>
                            </w:pPr>
                            <w:r w:rsidRPr="00305895">
                              <w:rPr>
                                <w:rFonts w:cs="Times New Roman"/>
                                <w:b/>
                                <w:color w:val="4F81BD" w:themeColor="accent1"/>
                                <w:sz w:val="56"/>
                                <w:szCs w:val="56"/>
                              </w:rPr>
                              <w:t>МОНИТОРИНГ</w:t>
                            </w:r>
                            <w:r w:rsidRPr="003E3155">
                              <w:rPr>
                                <w:rFonts w:cs="Times New Roman"/>
                                <w:b/>
                                <w:color w:val="60ACB9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48pt;margin-top:22.7pt;width:301.75pt;height:81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" filled="f" stroked="f" strokeweight=".5pt">
                <v:textbox>
                  <w:txbxContent>
                    <w:p w:rsidR="007A7730" w:rsidRPr="003E3155" w:rsidRDefault="007A7730">
                      <w:pPr>
                        <w:rPr>
                          <w:b/>
                          <w:color w:val="60ACB9"/>
                          <w:sz w:val="56"/>
                          <w:szCs w:val="56"/>
                        </w:rPr>
                      </w:pPr>
                      <w:r w:rsidRPr="00305895">
                        <w:rPr>
                          <w:rFonts w:cs="Times New Roman"/>
                          <w:b/>
                          <w:color w:val="4F81BD" w:themeColor="accent1"/>
                          <w:sz w:val="56"/>
                          <w:szCs w:val="56"/>
                        </w:rPr>
                        <w:t>МОНИТОРИНГ</w:t>
                      </w:r>
                      <w:r w:rsidRPr="003E3155">
                        <w:rPr>
                          <w:rFonts w:cs="Times New Roman"/>
                          <w:b/>
                          <w:color w:val="60ACB9"/>
                          <w:sz w:val="56"/>
                          <w:szCs w:val="5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66432" behindDoc="1" locked="0" layoutInCell="1" allowOverlap="1" wp14:anchorId="2088B946" wp14:editId="38387E42">
            <wp:simplePos x="0" y="0"/>
            <wp:positionH relativeFrom="column">
              <wp:posOffset>-291465</wp:posOffset>
            </wp:positionH>
            <wp:positionV relativeFrom="paragraph">
              <wp:posOffset>31115</wp:posOffset>
            </wp:positionV>
            <wp:extent cx="4561840" cy="3041015"/>
            <wp:effectExtent l="0" t="0" r="0" b="6985"/>
            <wp:wrapNone/>
            <wp:docPr id="6" name="Рисунок 6" descr="C:\Users\user\Desktop\1912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912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840" cy="304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48A7" w:rsidRDefault="007B48A7" w:rsidP="00411DDF">
      <w:pPr>
        <w:spacing w:after="0" w:line="240" w:lineRule="auto"/>
        <w:jc w:val="center"/>
        <w:rPr>
          <w:rFonts w:cs="Times New Roman"/>
          <w:b/>
          <w:sz w:val="40"/>
          <w:szCs w:val="40"/>
        </w:rPr>
      </w:pPr>
    </w:p>
    <w:p w:rsidR="007B48A7" w:rsidRDefault="00D01E66" w:rsidP="00411DDF">
      <w:pPr>
        <w:spacing w:after="0" w:line="240" w:lineRule="auto"/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507CEC" wp14:editId="2CD5467F">
                <wp:simplePos x="0" y="0"/>
                <wp:positionH relativeFrom="column">
                  <wp:posOffset>4419600</wp:posOffset>
                </wp:positionH>
                <wp:positionV relativeFrom="paragraph">
                  <wp:posOffset>299085</wp:posOffset>
                </wp:positionV>
                <wp:extent cx="5320665" cy="2130425"/>
                <wp:effectExtent l="0" t="0" r="0" b="31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0665" cy="2130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7730" w:rsidRPr="00305895" w:rsidRDefault="007A7730" w:rsidP="008A37BB">
                            <w:pPr>
                              <w:spacing w:after="0"/>
                              <w:rPr>
                                <w:rFonts w:cs="Times New Roman"/>
                                <w:b/>
                                <w:color w:val="F79646" w:themeColor="accent6"/>
                                <w:sz w:val="36"/>
                                <w:szCs w:val="36"/>
                              </w:rPr>
                            </w:pPr>
                            <w:r w:rsidRPr="00305895">
                              <w:rPr>
                                <w:rFonts w:cs="Times New Roman"/>
                                <w:b/>
                                <w:color w:val="F79646" w:themeColor="accent6"/>
                                <w:sz w:val="36"/>
                                <w:szCs w:val="36"/>
                              </w:rPr>
                              <w:t xml:space="preserve">РАЗДЕЛА «ТРУДОУСТРОЙСТВО» </w:t>
                            </w:r>
                          </w:p>
                          <w:p w:rsidR="007A7730" w:rsidRPr="007B48A7" w:rsidRDefault="007A7730" w:rsidP="008A37BB">
                            <w:pPr>
                              <w:spacing w:after="0"/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r w:rsidRPr="007B48A7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 xml:space="preserve">ОФИЦИАЛЬНЫХ САЙТОВ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ПОО</w:t>
                            </w:r>
                            <w:r w:rsidRPr="007B48A7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,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br/>
                            </w:r>
                            <w:r w:rsidRPr="00D61E6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ФУНКЦИОНАЛЬНО ПОДЧИНЁННЫХ</w:t>
                            </w:r>
                            <w:r w:rsidRPr="007B48A7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br/>
                            </w:r>
                            <w:r w:rsidRPr="007B48A7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 xml:space="preserve">ДЕПАРТАМЕНТУ ОБРАЗОВАНИЯ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br/>
                            </w:r>
                            <w:r w:rsidRPr="007B48A7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 xml:space="preserve">ЯРОСЛАВСКОЙ ОБЛАСТИ </w:t>
                            </w:r>
                          </w:p>
                          <w:p w:rsidR="007A7730" w:rsidRPr="007B48A7" w:rsidRDefault="007A7730" w:rsidP="008A37BB">
                            <w:pPr>
                              <w:spacing w:after="0"/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B48A7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 xml:space="preserve">(ПО </w:t>
                            </w:r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ИТОГАМ 2020/20</w:t>
                            </w: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1</w:t>
                            </w:r>
                            <w:r w:rsidRPr="007B48A7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 xml:space="preserve">УЧЕБНОГО </w:t>
                            </w:r>
                            <w:r w:rsidRPr="007B48A7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ГОДА)</w:t>
                            </w:r>
                          </w:p>
                          <w:p w:rsidR="007A7730" w:rsidRPr="007B48A7" w:rsidRDefault="007A7730" w:rsidP="007B48A7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348pt;margin-top:23.55pt;width:418.95pt;height:16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" filled="f" stroked="f" strokeweight=".5pt">
                <v:textbox>
                  <w:txbxContent>
                    <w:p w:rsidR="007A7730" w:rsidRPr="00305895" w:rsidRDefault="007A7730" w:rsidP="008A37BB">
                      <w:pPr>
                        <w:spacing w:after="0"/>
                        <w:rPr>
                          <w:rFonts w:cs="Times New Roman"/>
                          <w:b/>
                          <w:color w:val="F79646" w:themeColor="accent6"/>
                          <w:sz w:val="36"/>
                          <w:szCs w:val="36"/>
                        </w:rPr>
                      </w:pPr>
                      <w:r w:rsidRPr="00305895">
                        <w:rPr>
                          <w:rFonts w:cs="Times New Roman"/>
                          <w:b/>
                          <w:color w:val="F79646" w:themeColor="accent6"/>
                          <w:sz w:val="36"/>
                          <w:szCs w:val="36"/>
                        </w:rPr>
                        <w:t xml:space="preserve">РАЗДЕЛА «ТРУДОУСТРОЙСТВО» </w:t>
                      </w:r>
                    </w:p>
                    <w:p w:rsidR="007A7730" w:rsidRPr="007B48A7" w:rsidRDefault="007A7730" w:rsidP="008A37BB">
                      <w:pPr>
                        <w:spacing w:after="0"/>
                        <w:rPr>
                          <w:rFonts w:cs="Times New Roman"/>
                          <w:sz w:val="36"/>
                          <w:szCs w:val="36"/>
                        </w:rPr>
                      </w:pPr>
                      <w:r w:rsidRPr="007B48A7">
                        <w:rPr>
                          <w:rFonts w:cs="Times New Roman"/>
                          <w:sz w:val="36"/>
                          <w:szCs w:val="36"/>
                        </w:rPr>
                        <w:t xml:space="preserve">ОФИЦИАЛЬНЫХ САЙТОВ </w:t>
                      </w:r>
                      <w:r>
                        <w:rPr>
                          <w:rFonts w:cs="Times New Roman"/>
                          <w:sz w:val="36"/>
                          <w:szCs w:val="36"/>
                        </w:rPr>
                        <w:t>ПОО</w:t>
                      </w:r>
                      <w:r w:rsidRPr="007B48A7">
                        <w:rPr>
                          <w:rFonts w:cs="Times New Roman"/>
                          <w:sz w:val="36"/>
                          <w:szCs w:val="36"/>
                        </w:rPr>
                        <w:t>,</w:t>
                      </w:r>
                      <w:r>
                        <w:rPr>
                          <w:rFonts w:cs="Times New Roman"/>
                          <w:sz w:val="36"/>
                          <w:szCs w:val="36"/>
                        </w:rPr>
                        <w:br/>
                      </w:r>
                      <w:r w:rsidRPr="00D61E6C">
                        <w:rPr>
                          <w:rFonts w:cs="Times New Roman"/>
                          <w:sz w:val="32"/>
                          <w:szCs w:val="32"/>
                        </w:rPr>
                        <w:t>ФУНКЦИОНАЛЬНО ПОДЧИНЁННЫХ</w:t>
                      </w:r>
                      <w:r w:rsidRPr="007B48A7">
                        <w:rPr>
                          <w:rFonts w:cs="Times New Roman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</w:rPr>
                        <w:br/>
                      </w:r>
                      <w:r w:rsidRPr="007B48A7">
                        <w:rPr>
                          <w:rFonts w:cs="Times New Roman"/>
                          <w:sz w:val="36"/>
                          <w:szCs w:val="36"/>
                        </w:rPr>
                        <w:t xml:space="preserve">ДЕПАРТАМЕНТУ ОБРАЗОВАНИЯ </w:t>
                      </w:r>
                      <w:r>
                        <w:rPr>
                          <w:rFonts w:cs="Times New Roman"/>
                          <w:sz w:val="36"/>
                          <w:szCs w:val="36"/>
                        </w:rPr>
                        <w:br/>
                      </w:r>
                      <w:r w:rsidRPr="007B48A7">
                        <w:rPr>
                          <w:rFonts w:cs="Times New Roman"/>
                          <w:sz w:val="36"/>
                          <w:szCs w:val="36"/>
                        </w:rPr>
                        <w:t xml:space="preserve">ЯРОСЛАВСКОЙ ОБЛАСТИ </w:t>
                      </w:r>
                    </w:p>
                    <w:p w:rsidR="007A7730" w:rsidRPr="007B48A7" w:rsidRDefault="007A7730" w:rsidP="008A37BB">
                      <w:pPr>
                        <w:spacing w:after="0"/>
                        <w:rPr>
                          <w:rFonts w:cs="Times New Roman"/>
                          <w:b/>
                          <w:sz w:val="28"/>
                          <w:szCs w:val="28"/>
                        </w:rPr>
                      </w:pPr>
                      <w:r w:rsidRPr="007B48A7">
                        <w:rPr>
                          <w:rFonts w:cs="Times New Roman"/>
                          <w:sz w:val="28"/>
                          <w:szCs w:val="28"/>
                        </w:rPr>
                        <w:t xml:space="preserve">(ПО </w:t>
                      </w:r>
                      <w:r>
                        <w:rPr>
                          <w:rFonts w:cs="Times New Roman"/>
                          <w:sz w:val="28"/>
                          <w:szCs w:val="28"/>
                        </w:rPr>
                        <w:t>ИТОГАМ 2020/20</w:t>
                      </w:r>
                      <w:r>
                        <w:rPr>
                          <w:rFonts w:cs="Times New Roman"/>
                          <w:sz w:val="28"/>
                          <w:szCs w:val="28"/>
                          <w:lang w:val="en-US"/>
                        </w:rPr>
                        <w:t>2</w:t>
                      </w:r>
                      <w:r>
                        <w:rPr>
                          <w:rFonts w:cs="Times New Roman"/>
                          <w:sz w:val="28"/>
                          <w:szCs w:val="28"/>
                        </w:rPr>
                        <w:t>1</w:t>
                      </w:r>
                      <w:r w:rsidRPr="007B48A7">
                        <w:rPr>
                          <w:rFonts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28"/>
                          <w:szCs w:val="28"/>
                        </w:rPr>
                        <w:t xml:space="preserve">УЧЕБНОГО </w:t>
                      </w:r>
                      <w:r w:rsidRPr="007B48A7">
                        <w:rPr>
                          <w:rFonts w:cs="Times New Roman"/>
                          <w:sz w:val="28"/>
                          <w:szCs w:val="28"/>
                        </w:rPr>
                        <w:t>ГОДА)</w:t>
                      </w:r>
                    </w:p>
                    <w:p w:rsidR="007A7730" w:rsidRPr="007B48A7" w:rsidRDefault="007A7730" w:rsidP="007B48A7">
                      <w:pPr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B48A7" w:rsidRDefault="007B48A7" w:rsidP="00411DDF">
      <w:pPr>
        <w:spacing w:after="0" w:line="240" w:lineRule="auto"/>
        <w:jc w:val="center"/>
        <w:rPr>
          <w:rFonts w:cs="Times New Roman"/>
          <w:b/>
          <w:sz w:val="40"/>
          <w:szCs w:val="40"/>
        </w:rPr>
      </w:pPr>
    </w:p>
    <w:p w:rsidR="007B48A7" w:rsidRDefault="007B48A7" w:rsidP="00411DDF">
      <w:pPr>
        <w:spacing w:after="0" w:line="240" w:lineRule="auto"/>
        <w:jc w:val="center"/>
        <w:rPr>
          <w:rFonts w:cs="Times New Roman"/>
          <w:b/>
          <w:sz w:val="40"/>
          <w:szCs w:val="40"/>
        </w:rPr>
      </w:pPr>
    </w:p>
    <w:p w:rsidR="00411DDF" w:rsidRPr="007B48A7" w:rsidRDefault="00411DDF" w:rsidP="00411DDF">
      <w:pPr>
        <w:spacing w:after="0" w:line="240" w:lineRule="auto"/>
        <w:jc w:val="center"/>
        <w:rPr>
          <w:rFonts w:cs="Times New Roman"/>
          <w:b/>
          <w:sz w:val="40"/>
          <w:szCs w:val="40"/>
        </w:rPr>
      </w:pPr>
    </w:p>
    <w:p w:rsidR="00411DDF" w:rsidRPr="007B48A7" w:rsidRDefault="00411DDF" w:rsidP="00411DDF">
      <w:pPr>
        <w:spacing w:after="0" w:line="240" w:lineRule="auto"/>
        <w:jc w:val="center"/>
        <w:rPr>
          <w:rFonts w:cs="Times New Roman"/>
          <w:b/>
          <w:sz w:val="40"/>
          <w:szCs w:val="40"/>
        </w:rPr>
      </w:pPr>
    </w:p>
    <w:p w:rsidR="00411DDF" w:rsidRPr="007B48A7" w:rsidRDefault="00411DDF" w:rsidP="00411DDF">
      <w:pPr>
        <w:spacing w:after="0" w:line="240" w:lineRule="auto"/>
        <w:jc w:val="center"/>
        <w:rPr>
          <w:rFonts w:cs="Times New Roman"/>
          <w:b/>
          <w:sz w:val="52"/>
          <w:szCs w:val="52"/>
        </w:rPr>
      </w:pPr>
    </w:p>
    <w:p w:rsidR="00411DDF" w:rsidRPr="007B48A7" w:rsidRDefault="00411DDF" w:rsidP="00411DDF">
      <w:pPr>
        <w:spacing w:after="0" w:line="240" w:lineRule="auto"/>
        <w:jc w:val="center"/>
        <w:rPr>
          <w:rFonts w:cs="Times New Roman"/>
          <w:b/>
          <w:sz w:val="52"/>
          <w:szCs w:val="52"/>
        </w:rPr>
      </w:pPr>
    </w:p>
    <w:p w:rsidR="00411DDF" w:rsidRPr="007B48A7" w:rsidRDefault="00411DDF" w:rsidP="00411DDF">
      <w:pPr>
        <w:spacing w:after="0" w:line="240" w:lineRule="auto"/>
        <w:jc w:val="center"/>
        <w:rPr>
          <w:rFonts w:cs="Times New Roman"/>
          <w:b/>
          <w:sz w:val="52"/>
          <w:szCs w:val="52"/>
        </w:rPr>
      </w:pPr>
    </w:p>
    <w:p w:rsidR="00541A61" w:rsidRPr="00541A61" w:rsidRDefault="00390A36" w:rsidP="00DB55D4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ЯРОСЛАВЛЬ</w:t>
      </w:r>
      <w:r>
        <w:rPr>
          <w:rFonts w:cs="Times New Roman"/>
          <w:sz w:val="24"/>
          <w:szCs w:val="24"/>
        </w:rPr>
        <w:br/>
        <w:t>20</w:t>
      </w:r>
      <w:r w:rsidR="00A22BC1">
        <w:rPr>
          <w:rFonts w:cs="Times New Roman"/>
          <w:sz w:val="24"/>
          <w:szCs w:val="24"/>
        </w:rPr>
        <w:t>21</w:t>
      </w:r>
      <w:r w:rsidR="007B48A7" w:rsidRPr="00576D56">
        <w:rPr>
          <w:rFonts w:cs="Times New Roman"/>
          <w:sz w:val="24"/>
          <w:szCs w:val="24"/>
        </w:rPr>
        <w:t xml:space="preserve"> ГОД</w:t>
      </w:r>
    </w:p>
    <w:p w:rsidR="00411DDF" w:rsidRPr="009D2952" w:rsidRDefault="00411DDF" w:rsidP="009D2952">
      <w:pPr>
        <w:jc w:val="center"/>
        <w:rPr>
          <w:rFonts w:cs="Times New Roman"/>
          <w:sz w:val="24"/>
          <w:szCs w:val="24"/>
        </w:rPr>
      </w:pPr>
    </w:p>
    <w:p w:rsidR="00551CB9" w:rsidRDefault="00551CB9" w:rsidP="00625D64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1A166B" w:rsidRPr="007B48A7" w:rsidRDefault="001A166B" w:rsidP="007D2588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7B48A7">
        <w:rPr>
          <w:rFonts w:cs="Times New Roman"/>
          <w:b/>
          <w:sz w:val="28"/>
          <w:szCs w:val="28"/>
        </w:rPr>
        <w:t>Мониторинг</w:t>
      </w:r>
      <w:r w:rsidR="002D767D" w:rsidRPr="007B48A7">
        <w:rPr>
          <w:rFonts w:cs="Times New Roman"/>
          <w:b/>
          <w:sz w:val="28"/>
          <w:szCs w:val="28"/>
        </w:rPr>
        <w:t xml:space="preserve"> информации, </w:t>
      </w:r>
      <w:r w:rsidR="007F4CB1" w:rsidRPr="007B48A7">
        <w:rPr>
          <w:rFonts w:cs="Times New Roman"/>
          <w:b/>
          <w:sz w:val="28"/>
          <w:szCs w:val="28"/>
        </w:rPr>
        <w:t>размещённой</w:t>
      </w:r>
      <w:r w:rsidR="002D767D" w:rsidRPr="007B48A7">
        <w:rPr>
          <w:rFonts w:cs="Times New Roman"/>
          <w:b/>
          <w:sz w:val="28"/>
          <w:szCs w:val="28"/>
        </w:rPr>
        <w:t xml:space="preserve"> в</w:t>
      </w:r>
      <w:r w:rsidRPr="007B48A7">
        <w:rPr>
          <w:rFonts w:cs="Times New Roman"/>
          <w:b/>
          <w:sz w:val="28"/>
          <w:szCs w:val="28"/>
        </w:rPr>
        <w:t xml:space="preserve"> </w:t>
      </w:r>
      <w:r w:rsidR="00843C2D" w:rsidRPr="007B48A7">
        <w:rPr>
          <w:rFonts w:cs="Times New Roman"/>
          <w:b/>
          <w:sz w:val="28"/>
          <w:szCs w:val="28"/>
        </w:rPr>
        <w:t>раздел</w:t>
      </w:r>
      <w:r w:rsidR="00B123BA" w:rsidRPr="007B48A7">
        <w:rPr>
          <w:rFonts w:cs="Times New Roman"/>
          <w:b/>
          <w:sz w:val="28"/>
          <w:szCs w:val="28"/>
        </w:rPr>
        <w:t>е</w:t>
      </w:r>
      <w:r w:rsidR="00843C2D" w:rsidRPr="007B48A7">
        <w:rPr>
          <w:rFonts w:cs="Times New Roman"/>
          <w:b/>
          <w:sz w:val="28"/>
          <w:szCs w:val="28"/>
        </w:rPr>
        <w:t xml:space="preserve"> «Трудоустройство» официальных сайтов профессиональных образовательных организаций</w:t>
      </w:r>
      <w:r w:rsidR="002D767D" w:rsidRPr="007B48A7">
        <w:rPr>
          <w:rFonts w:cs="Times New Roman"/>
          <w:b/>
          <w:sz w:val="28"/>
          <w:szCs w:val="28"/>
        </w:rPr>
        <w:t xml:space="preserve">, функционально </w:t>
      </w:r>
      <w:r w:rsidR="007F4CB1" w:rsidRPr="007B48A7">
        <w:rPr>
          <w:rFonts w:cs="Times New Roman"/>
          <w:b/>
          <w:sz w:val="28"/>
          <w:szCs w:val="28"/>
        </w:rPr>
        <w:t>подчинённых</w:t>
      </w:r>
      <w:r w:rsidR="003204B9" w:rsidRPr="007B48A7">
        <w:rPr>
          <w:rFonts w:cs="Times New Roman"/>
          <w:b/>
          <w:sz w:val="28"/>
          <w:szCs w:val="28"/>
        </w:rPr>
        <w:t xml:space="preserve"> департаменту образования Ярославской области</w:t>
      </w:r>
      <w:r w:rsidRPr="007B48A7">
        <w:rPr>
          <w:rFonts w:cs="Times New Roman"/>
          <w:b/>
          <w:sz w:val="28"/>
          <w:szCs w:val="28"/>
        </w:rPr>
        <w:t xml:space="preserve"> </w:t>
      </w:r>
      <w:r w:rsidR="000F5C00">
        <w:rPr>
          <w:rFonts w:cs="Times New Roman"/>
          <w:b/>
          <w:sz w:val="28"/>
          <w:szCs w:val="28"/>
        </w:rPr>
        <w:br/>
      </w:r>
      <w:r w:rsidR="00BE375A" w:rsidRPr="007B48A7">
        <w:rPr>
          <w:rFonts w:cs="Times New Roman"/>
          <w:b/>
          <w:sz w:val="28"/>
          <w:szCs w:val="28"/>
        </w:rPr>
        <w:t>(</w:t>
      </w:r>
      <w:r w:rsidR="00BA511A" w:rsidRPr="007B48A7">
        <w:rPr>
          <w:rFonts w:cs="Times New Roman"/>
          <w:b/>
          <w:sz w:val="28"/>
          <w:szCs w:val="28"/>
        </w:rPr>
        <w:t xml:space="preserve">по </w:t>
      </w:r>
      <w:r w:rsidR="00390A36">
        <w:rPr>
          <w:rFonts w:cs="Times New Roman"/>
          <w:b/>
          <w:sz w:val="28"/>
          <w:szCs w:val="28"/>
        </w:rPr>
        <w:t>итогам 20</w:t>
      </w:r>
      <w:r w:rsidR="00D00360">
        <w:rPr>
          <w:rFonts w:cs="Times New Roman"/>
          <w:b/>
          <w:sz w:val="28"/>
          <w:szCs w:val="28"/>
        </w:rPr>
        <w:t>20</w:t>
      </w:r>
      <w:r w:rsidR="00177084">
        <w:rPr>
          <w:rFonts w:cs="Times New Roman"/>
          <w:b/>
          <w:sz w:val="28"/>
          <w:szCs w:val="28"/>
        </w:rPr>
        <w:t>/</w:t>
      </w:r>
      <w:r w:rsidR="00A175E8" w:rsidRPr="007B48A7">
        <w:rPr>
          <w:rFonts w:cs="Times New Roman"/>
          <w:b/>
          <w:sz w:val="28"/>
          <w:szCs w:val="28"/>
        </w:rPr>
        <w:t>20</w:t>
      </w:r>
      <w:r w:rsidR="00D00360">
        <w:rPr>
          <w:rFonts w:cs="Times New Roman"/>
          <w:b/>
          <w:sz w:val="28"/>
          <w:szCs w:val="28"/>
        </w:rPr>
        <w:t>21</w:t>
      </w:r>
      <w:r w:rsidR="007F4CB1" w:rsidRPr="007B48A7">
        <w:rPr>
          <w:rFonts w:cs="Times New Roman"/>
          <w:b/>
          <w:sz w:val="28"/>
          <w:szCs w:val="28"/>
        </w:rPr>
        <w:t xml:space="preserve"> </w:t>
      </w:r>
      <w:r w:rsidR="00152E84" w:rsidRPr="007B48A7">
        <w:rPr>
          <w:rFonts w:cs="Times New Roman"/>
          <w:b/>
          <w:sz w:val="28"/>
          <w:szCs w:val="28"/>
        </w:rPr>
        <w:t xml:space="preserve">учебного </w:t>
      </w:r>
      <w:r w:rsidR="007F4CB1" w:rsidRPr="007B48A7">
        <w:rPr>
          <w:rFonts w:cs="Times New Roman"/>
          <w:b/>
          <w:sz w:val="28"/>
          <w:szCs w:val="28"/>
        </w:rPr>
        <w:t>года</w:t>
      </w:r>
      <w:r w:rsidR="00BE375A" w:rsidRPr="007B48A7">
        <w:rPr>
          <w:rFonts w:cs="Times New Roman"/>
          <w:b/>
          <w:sz w:val="28"/>
          <w:szCs w:val="28"/>
        </w:rPr>
        <w:t>)</w:t>
      </w:r>
    </w:p>
    <w:p w:rsidR="00E9369D" w:rsidRPr="007B48A7" w:rsidRDefault="00E9369D" w:rsidP="00625D64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B1455" w:rsidRPr="007B48A7" w:rsidRDefault="00B10F99" w:rsidP="007D2588">
      <w:pPr>
        <w:spacing w:after="0" w:line="240" w:lineRule="auto"/>
        <w:ind w:firstLine="708"/>
        <w:contextualSpacing/>
        <w:jc w:val="both"/>
        <w:rPr>
          <w:rFonts w:cs="Times New Roman"/>
          <w:sz w:val="28"/>
          <w:szCs w:val="28"/>
        </w:rPr>
      </w:pPr>
      <w:r w:rsidRPr="007B48A7">
        <w:rPr>
          <w:rFonts w:cs="Times New Roman"/>
          <w:sz w:val="28"/>
          <w:szCs w:val="28"/>
        </w:rPr>
        <w:t xml:space="preserve">Использование </w:t>
      </w:r>
      <w:proofErr w:type="spellStart"/>
      <w:r w:rsidRPr="007B48A7">
        <w:rPr>
          <w:rFonts w:cs="Times New Roman"/>
          <w:sz w:val="28"/>
          <w:szCs w:val="28"/>
        </w:rPr>
        <w:t>интернет-ресурсов</w:t>
      </w:r>
      <w:proofErr w:type="spellEnd"/>
      <w:r w:rsidRPr="007B48A7">
        <w:rPr>
          <w:rFonts w:cs="Times New Roman"/>
          <w:sz w:val="28"/>
          <w:szCs w:val="28"/>
        </w:rPr>
        <w:t xml:space="preserve"> является о</w:t>
      </w:r>
      <w:r w:rsidR="007F4CB1" w:rsidRPr="007B48A7">
        <w:rPr>
          <w:rFonts w:cs="Times New Roman"/>
          <w:sz w:val="28"/>
          <w:szCs w:val="28"/>
        </w:rPr>
        <w:t>дним из важных кан</w:t>
      </w:r>
      <w:r w:rsidRPr="007B48A7">
        <w:rPr>
          <w:rFonts w:cs="Times New Roman"/>
          <w:sz w:val="28"/>
          <w:szCs w:val="28"/>
        </w:rPr>
        <w:t>алов содействия трудоустройству</w:t>
      </w:r>
      <w:r w:rsidR="007F4CB1" w:rsidRPr="007B48A7">
        <w:rPr>
          <w:rFonts w:cs="Times New Roman"/>
          <w:sz w:val="28"/>
          <w:szCs w:val="28"/>
        </w:rPr>
        <w:t xml:space="preserve">. </w:t>
      </w:r>
      <w:r w:rsidR="00452BFE" w:rsidRPr="007B48A7">
        <w:rPr>
          <w:rFonts w:cs="Times New Roman"/>
          <w:sz w:val="28"/>
          <w:szCs w:val="28"/>
        </w:rPr>
        <w:t>Д</w:t>
      </w:r>
      <w:r w:rsidR="000F6465" w:rsidRPr="007B48A7">
        <w:rPr>
          <w:rFonts w:cs="Times New Roman"/>
          <w:sz w:val="28"/>
          <w:szCs w:val="28"/>
        </w:rPr>
        <w:t xml:space="preserve">окументами </w:t>
      </w:r>
      <w:r w:rsidR="007F4CB1" w:rsidRPr="007B48A7">
        <w:rPr>
          <w:rFonts w:cs="Times New Roman"/>
          <w:sz w:val="28"/>
          <w:szCs w:val="28"/>
        </w:rPr>
        <w:t xml:space="preserve">федерального и регионального уровней </w:t>
      </w:r>
      <w:r w:rsidR="000F6465" w:rsidRPr="007B48A7">
        <w:rPr>
          <w:rFonts w:cs="Times New Roman"/>
          <w:sz w:val="28"/>
          <w:szCs w:val="28"/>
        </w:rPr>
        <w:t>предусмотрено создание раздела «Трудоустройство» на официальных сайтах</w:t>
      </w:r>
      <w:r w:rsidR="004D3D7C" w:rsidRPr="007B48A7">
        <w:rPr>
          <w:rFonts w:cs="Times New Roman"/>
          <w:sz w:val="28"/>
          <w:szCs w:val="28"/>
        </w:rPr>
        <w:t xml:space="preserve"> профессиональных образовательных организаций</w:t>
      </w:r>
      <w:r w:rsidR="007A07FC">
        <w:rPr>
          <w:rFonts w:cs="Times New Roman"/>
          <w:sz w:val="28"/>
          <w:szCs w:val="28"/>
        </w:rPr>
        <w:t xml:space="preserve"> </w:t>
      </w:r>
      <w:r w:rsidR="007A07FC" w:rsidRPr="005A6B84">
        <w:rPr>
          <w:rFonts w:cs="Times New Roman"/>
          <w:sz w:val="28"/>
          <w:szCs w:val="28"/>
        </w:rPr>
        <w:t>(см. Приложение 1)</w:t>
      </w:r>
      <w:r w:rsidR="004D3D7C" w:rsidRPr="007B48A7">
        <w:rPr>
          <w:rFonts w:cs="Times New Roman"/>
          <w:sz w:val="28"/>
          <w:szCs w:val="28"/>
        </w:rPr>
        <w:t>.</w:t>
      </w:r>
    </w:p>
    <w:p w:rsidR="00841AB8" w:rsidRPr="007B48A7" w:rsidRDefault="00841AB8" w:rsidP="007D2588">
      <w:pPr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proofErr w:type="gramStart"/>
      <w:r w:rsidRPr="007B48A7">
        <w:rPr>
          <w:rFonts w:eastAsia="Calibri" w:cs="Times New Roman"/>
          <w:sz w:val="28"/>
          <w:szCs w:val="28"/>
        </w:rPr>
        <w:t xml:space="preserve">Раздел «Трудоустройство» является </w:t>
      </w:r>
      <w:r w:rsidRPr="007B48A7">
        <w:rPr>
          <w:rFonts w:cs="Times New Roman"/>
          <w:sz w:val="28"/>
          <w:szCs w:val="28"/>
        </w:rPr>
        <w:t>площадкой для обмена информацией, обучения, удовлетворения информационных запросов различных пользователей (студентов, родителей, абитуриентов, партнёров).</w:t>
      </w:r>
      <w:proofErr w:type="gramEnd"/>
      <w:r w:rsidRPr="007B48A7">
        <w:rPr>
          <w:rFonts w:cs="Times New Roman"/>
          <w:sz w:val="28"/>
          <w:szCs w:val="28"/>
        </w:rPr>
        <w:t xml:space="preserve"> Своевременность, полнота и актуальность представленной информации способствует решению задач, стоящих перед профессиональными образовательными организациями в области содействия трудоустройству.</w:t>
      </w:r>
    </w:p>
    <w:p w:rsidR="00D57711" w:rsidRPr="007B48A7" w:rsidRDefault="00BB7A00" w:rsidP="007D2588">
      <w:pPr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7B48A7">
        <w:rPr>
          <w:rFonts w:cs="Times New Roman"/>
          <w:sz w:val="28"/>
          <w:szCs w:val="28"/>
        </w:rPr>
        <w:t>Н</w:t>
      </w:r>
      <w:r w:rsidR="00D57711" w:rsidRPr="007B48A7">
        <w:rPr>
          <w:rFonts w:cs="Times New Roman"/>
          <w:sz w:val="28"/>
          <w:szCs w:val="28"/>
        </w:rPr>
        <w:t>а</w:t>
      </w:r>
      <w:r w:rsidR="00505567" w:rsidRPr="007B48A7">
        <w:rPr>
          <w:rFonts w:cs="Times New Roman"/>
          <w:sz w:val="28"/>
          <w:szCs w:val="28"/>
        </w:rPr>
        <w:t xml:space="preserve"> региональном уровне определ</w:t>
      </w:r>
      <w:r w:rsidR="000E70CD" w:rsidRPr="007B48A7">
        <w:rPr>
          <w:rFonts w:cs="Times New Roman"/>
          <w:sz w:val="28"/>
          <w:szCs w:val="28"/>
        </w:rPr>
        <w:t xml:space="preserve">ены требования к информации, которая должна </w:t>
      </w:r>
      <w:r w:rsidR="005E2CB5" w:rsidRPr="007B48A7">
        <w:rPr>
          <w:rFonts w:cs="Times New Roman"/>
          <w:sz w:val="28"/>
          <w:szCs w:val="28"/>
        </w:rPr>
        <w:t>быть размещена в</w:t>
      </w:r>
      <w:r w:rsidR="00505567" w:rsidRPr="007B48A7">
        <w:rPr>
          <w:rFonts w:cs="Times New Roman"/>
          <w:sz w:val="28"/>
          <w:szCs w:val="28"/>
        </w:rPr>
        <w:t xml:space="preserve"> </w:t>
      </w:r>
      <w:r w:rsidR="005E2CB5" w:rsidRPr="007B48A7">
        <w:rPr>
          <w:rFonts w:cs="Times New Roman"/>
          <w:sz w:val="28"/>
          <w:szCs w:val="28"/>
        </w:rPr>
        <w:t>разделе «Трудоустройство»</w:t>
      </w:r>
      <w:r w:rsidR="00D57711" w:rsidRPr="007B48A7">
        <w:rPr>
          <w:rFonts w:cs="Times New Roman"/>
          <w:sz w:val="28"/>
          <w:szCs w:val="28"/>
        </w:rPr>
        <w:t xml:space="preserve"> официальных сайтов </w:t>
      </w:r>
      <w:r w:rsidR="009679A6" w:rsidRPr="007B48A7">
        <w:rPr>
          <w:rFonts w:cs="Times New Roman"/>
          <w:sz w:val="28"/>
          <w:szCs w:val="28"/>
        </w:rPr>
        <w:t>профессиональных образовательных организаций</w:t>
      </w:r>
      <w:r w:rsidR="005E0075">
        <w:rPr>
          <w:rFonts w:cs="Times New Roman"/>
          <w:sz w:val="28"/>
          <w:szCs w:val="28"/>
        </w:rPr>
        <w:t>:</w:t>
      </w:r>
    </w:p>
    <w:p w:rsidR="0020525C" w:rsidRPr="007B48A7" w:rsidRDefault="0020525C" w:rsidP="007D2588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cs="Times New Roman"/>
          <w:sz w:val="28"/>
          <w:szCs w:val="28"/>
        </w:rPr>
      </w:pPr>
      <w:r w:rsidRPr="007B48A7">
        <w:rPr>
          <w:rFonts w:cs="Times New Roman"/>
          <w:sz w:val="28"/>
          <w:szCs w:val="28"/>
        </w:rPr>
        <w:t>Н</w:t>
      </w:r>
      <w:r w:rsidR="001A166B" w:rsidRPr="007B48A7">
        <w:rPr>
          <w:rFonts w:cs="Times New Roman"/>
          <w:sz w:val="28"/>
          <w:szCs w:val="28"/>
        </w:rPr>
        <w:t>ормативные документы центра (службы) содействия трудоустройству профессиональной образовательной организац</w:t>
      </w:r>
      <w:r w:rsidRPr="007B48A7">
        <w:rPr>
          <w:rFonts w:cs="Times New Roman"/>
          <w:sz w:val="28"/>
          <w:szCs w:val="28"/>
        </w:rPr>
        <w:t>ии</w:t>
      </w:r>
      <w:r w:rsidR="000E70CD" w:rsidRPr="007B48A7">
        <w:rPr>
          <w:rFonts w:cs="Times New Roman"/>
          <w:sz w:val="28"/>
          <w:szCs w:val="28"/>
        </w:rPr>
        <w:t xml:space="preserve"> (</w:t>
      </w:r>
      <w:r w:rsidR="007F4CB1" w:rsidRPr="007B48A7">
        <w:rPr>
          <w:rFonts w:cs="Times New Roman"/>
          <w:sz w:val="28"/>
          <w:szCs w:val="28"/>
        </w:rPr>
        <w:t>П</w:t>
      </w:r>
      <w:r w:rsidR="001A166B" w:rsidRPr="007B48A7">
        <w:rPr>
          <w:rFonts w:cs="Times New Roman"/>
          <w:sz w:val="28"/>
          <w:szCs w:val="28"/>
        </w:rPr>
        <w:t>оложение о центре (службе)</w:t>
      </w:r>
      <w:r w:rsidR="000E70CD" w:rsidRPr="007B48A7">
        <w:rPr>
          <w:rFonts w:cs="Times New Roman"/>
          <w:sz w:val="28"/>
          <w:szCs w:val="28"/>
        </w:rPr>
        <w:t>, ФИО о</w:t>
      </w:r>
      <w:r w:rsidR="00A9111C" w:rsidRPr="007B48A7">
        <w:rPr>
          <w:rFonts w:cs="Times New Roman"/>
          <w:sz w:val="28"/>
          <w:szCs w:val="28"/>
        </w:rPr>
        <w:t>тветственны</w:t>
      </w:r>
      <w:r w:rsidR="000E70CD" w:rsidRPr="007B48A7">
        <w:rPr>
          <w:rFonts w:cs="Times New Roman"/>
          <w:sz w:val="28"/>
          <w:szCs w:val="28"/>
        </w:rPr>
        <w:t>х</w:t>
      </w:r>
      <w:r w:rsidR="001A166B" w:rsidRPr="007B48A7">
        <w:rPr>
          <w:rFonts w:cs="Times New Roman"/>
          <w:sz w:val="28"/>
          <w:szCs w:val="28"/>
        </w:rPr>
        <w:t xml:space="preserve"> сот</w:t>
      </w:r>
      <w:r w:rsidR="00A9111C" w:rsidRPr="007B48A7">
        <w:rPr>
          <w:rFonts w:cs="Times New Roman"/>
          <w:sz w:val="28"/>
          <w:szCs w:val="28"/>
        </w:rPr>
        <w:t>рудник</w:t>
      </w:r>
      <w:r w:rsidR="000E70CD" w:rsidRPr="007B48A7">
        <w:rPr>
          <w:rFonts w:cs="Times New Roman"/>
          <w:sz w:val="28"/>
          <w:szCs w:val="28"/>
        </w:rPr>
        <w:t>ов, к</w:t>
      </w:r>
      <w:r w:rsidRPr="007B48A7">
        <w:rPr>
          <w:rFonts w:cs="Times New Roman"/>
          <w:sz w:val="28"/>
          <w:szCs w:val="28"/>
        </w:rPr>
        <w:t>онтактная информация</w:t>
      </w:r>
      <w:r w:rsidR="0079151E" w:rsidRPr="0079151E">
        <w:rPr>
          <w:rFonts w:cs="Times New Roman"/>
          <w:sz w:val="28"/>
          <w:szCs w:val="28"/>
        </w:rPr>
        <w:t>)</w:t>
      </w:r>
      <w:r w:rsidR="007F4CB1" w:rsidRPr="007B48A7">
        <w:rPr>
          <w:rFonts w:cs="Times New Roman"/>
          <w:sz w:val="28"/>
          <w:szCs w:val="28"/>
        </w:rPr>
        <w:t>.</w:t>
      </w:r>
    </w:p>
    <w:p w:rsidR="0020525C" w:rsidRPr="007B48A7" w:rsidRDefault="0020525C" w:rsidP="007D2588">
      <w:pPr>
        <w:pStyle w:val="a4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cs="Times New Roman"/>
          <w:sz w:val="28"/>
          <w:szCs w:val="28"/>
        </w:rPr>
      </w:pPr>
      <w:r w:rsidRPr="007B48A7">
        <w:rPr>
          <w:rFonts w:cs="Times New Roman"/>
          <w:sz w:val="28"/>
          <w:szCs w:val="28"/>
        </w:rPr>
        <w:t>П</w:t>
      </w:r>
      <w:r w:rsidR="001A166B" w:rsidRPr="007B48A7">
        <w:rPr>
          <w:rFonts w:cs="Times New Roman"/>
          <w:sz w:val="28"/>
          <w:szCs w:val="28"/>
        </w:rPr>
        <w:t>лан работы центра (службы) содействия трудоустройству выпускников профессиональной образовательной орган</w:t>
      </w:r>
      <w:r w:rsidR="00541A61">
        <w:rPr>
          <w:rFonts w:cs="Times New Roman"/>
          <w:sz w:val="28"/>
          <w:szCs w:val="28"/>
        </w:rPr>
        <w:t>изации на 20</w:t>
      </w:r>
      <w:r w:rsidR="006C0F39">
        <w:rPr>
          <w:rFonts w:cs="Times New Roman"/>
          <w:sz w:val="28"/>
          <w:szCs w:val="28"/>
        </w:rPr>
        <w:t>20</w:t>
      </w:r>
      <w:r w:rsidR="00541A61">
        <w:rPr>
          <w:rFonts w:cs="Times New Roman"/>
          <w:sz w:val="28"/>
          <w:szCs w:val="28"/>
        </w:rPr>
        <w:t>-202</w:t>
      </w:r>
      <w:r w:rsidR="006C0F39">
        <w:rPr>
          <w:rFonts w:cs="Times New Roman"/>
          <w:sz w:val="28"/>
          <w:szCs w:val="28"/>
        </w:rPr>
        <w:t>1</w:t>
      </w:r>
      <w:r w:rsidRPr="007B48A7">
        <w:rPr>
          <w:rFonts w:cs="Times New Roman"/>
          <w:sz w:val="28"/>
          <w:szCs w:val="28"/>
        </w:rPr>
        <w:t xml:space="preserve"> учебный год.</w:t>
      </w:r>
    </w:p>
    <w:p w:rsidR="0020525C" w:rsidRPr="007B48A7" w:rsidRDefault="0020525C" w:rsidP="007D2588">
      <w:pPr>
        <w:pStyle w:val="a4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cs="Times New Roman"/>
          <w:sz w:val="28"/>
          <w:szCs w:val="28"/>
        </w:rPr>
      </w:pPr>
      <w:r w:rsidRPr="007B48A7">
        <w:rPr>
          <w:rFonts w:cs="Times New Roman"/>
          <w:sz w:val="28"/>
          <w:szCs w:val="28"/>
        </w:rPr>
        <w:t>М</w:t>
      </w:r>
      <w:r w:rsidR="001A166B" w:rsidRPr="007B48A7">
        <w:rPr>
          <w:rFonts w:cs="Times New Roman"/>
          <w:sz w:val="28"/>
          <w:szCs w:val="28"/>
        </w:rPr>
        <w:t>ероприятия и события, проводимые центром (службой) содействия трудоустройству выпускников профессиональной образовательной организации</w:t>
      </w:r>
      <w:r w:rsidR="007F4CB1" w:rsidRPr="007B48A7">
        <w:rPr>
          <w:rFonts w:cs="Times New Roman"/>
          <w:sz w:val="28"/>
          <w:szCs w:val="28"/>
        </w:rPr>
        <w:t>.</w:t>
      </w:r>
    </w:p>
    <w:p w:rsidR="0020525C" w:rsidRPr="007B48A7" w:rsidRDefault="0020525C" w:rsidP="007D2588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cs="Times New Roman"/>
          <w:sz w:val="28"/>
          <w:szCs w:val="28"/>
        </w:rPr>
      </w:pPr>
      <w:r w:rsidRPr="007B48A7">
        <w:rPr>
          <w:rFonts w:cs="Times New Roman"/>
          <w:sz w:val="28"/>
          <w:szCs w:val="28"/>
        </w:rPr>
        <w:t>Р</w:t>
      </w:r>
      <w:r w:rsidR="001A166B" w:rsidRPr="007B48A7">
        <w:rPr>
          <w:rFonts w:cs="Times New Roman"/>
          <w:sz w:val="28"/>
          <w:szCs w:val="28"/>
        </w:rPr>
        <w:t xml:space="preserve">екомендации по составлению резюме, проведению собеседований, </w:t>
      </w:r>
      <w:proofErr w:type="spellStart"/>
      <w:r w:rsidR="001A166B" w:rsidRPr="007B48A7">
        <w:rPr>
          <w:rFonts w:cs="Times New Roman"/>
          <w:sz w:val="28"/>
          <w:szCs w:val="28"/>
        </w:rPr>
        <w:t>самопрезентаций</w:t>
      </w:r>
      <w:proofErr w:type="spellEnd"/>
      <w:r w:rsidR="007F4CB1" w:rsidRPr="007B48A7">
        <w:rPr>
          <w:rFonts w:cs="Times New Roman"/>
          <w:sz w:val="28"/>
          <w:szCs w:val="28"/>
        </w:rPr>
        <w:t>.</w:t>
      </w:r>
    </w:p>
    <w:p w:rsidR="00CF1776" w:rsidRDefault="0020525C" w:rsidP="007D2588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cs="Times New Roman"/>
          <w:sz w:val="28"/>
          <w:szCs w:val="28"/>
        </w:rPr>
      </w:pPr>
      <w:r w:rsidRPr="007B48A7">
        <w:rPr>
          <w:rFonts w:cs="Times New Roman"/>
          <w:sz w:val="28"/>
          <w:szCs w:val="28"/>
        </w:rPr>
        <w:t>В</w:t>
      </w:r>
      <w:r w:rsidR="001A166B" w:rsidRPr="007B48A7">
        <w:rPr>
          <w:rFonts w:cs="Times New Roman"/>
          <w:sz w:val="28"/>
          <w:szCs w:val="28"/>
        </w:rPr>
        <w:t>акансии работодателей</w:t>
      </w:r>
      <w:r w:rsidR="007F4CB1" w:rsidRPr="007B48A7">
        <w:rPr>
          <w:rFonts w:cs="Times New Roman"/>
          <w:sz w:val="28"/>
          <w:szCs w:val="28"/>
        </w:rPr>
        <w:t>.</w:t>
      </w:r>
    </w:p>
    <w:p w:rsidR="0020525C" w:rsidRPr="00CF1776" w:rsidRDefault="0020525C" w:rsidP="007D2588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cs="Times New Roman"/>
          <w:sz w:val="28"/>
          <w:szCs w:val="28"/>
        </w:rPr>
      </w:pPr>
      <w:r w:rsidRPr="00CF1776">
        <w:rPr>
          <w:rFonts w:cs="Times New Roman"/>
          <w:sz w:val="28"/>
          <w:szCs w:val="28"/>
        </w:rPr>
        <w:t>С</w:t>
      </w:r>
      <w:r w:rsidR="001A166B" w:rsidRPr="00CF1776">
        <w:rPr>
          <w:rFonts w:cs="Times New Roman"/>
          <w:sz w:val="28"/>
          <w:szCs w:val="28"/>
        </w:rPr>
        <w:t>сылки на Общероссийскую базу вакансий «Работа в России» (https://trudvsem.ru), информационный портал «</w:t>
      </w:r>
      <w:proofErr w:type="spellStart"/>
      <w:r w:rsidR="001A166B" w:rsidRPr="00CF1776">
        <w:rPr>
          <w:rFonts w:cs="Times New Roman"/>
          <w:sz w:val="28"/>
          <w:szCs w:val="28"/>
          <w:lang w:val="en-US"/>
        </w:rPr>
        <w:t>ProfiJump</w:t>
      </w:r>
      <w:proofErr w:type="spellEnd"/>
      <w:r w:rsidR="00ED14E5" w:rsidRPr="00CF1776">
        <w:rPr>
          <w:rFonts w:cs="Times New Roman"/>
          <w:sz w:val="28"/>
          <w:szCs w:val="28"/>
        </w:rPr>
        <w:t>» (https://profijump.ru/).</w:t>
      </w:r>
    </w:p>
    <w:p w:rsidR="0020525C" w:rsidRPr="007B48A7" w:rsidRDefault="00A5701A" w:rsidP="007D2588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cs="Times New Roman"/>
          <w:sz w:val="28"/>
          <w:szCs w:val="28"/>
        </w:rPr>
      </w:pPr>
      <w:r w:rsidRPr="007B48A7">
        <w:rPr>
          <w:rFonts w:cs="Times New Roman"/>
          <w:sz w:val="28"/>
          <w:szCs w:val="28"/>
        </w:rPr>
        <w:t>Р</w:t>
      </w:r>
      <w:r w:rsidR="001A166B" w:rsidRPr="007B48A7">
        <w:rPr>
          <w:rFonts w:cs="Times New Roman"/>
          <w:sz w:val="28"/>
          <w:szCs w:val="28"/>
        </w:rPr>
        <w:t>езультаты трудоустройства выпускников профессиональной образовательной организации (в течение 3-х лет)</w:t>
      </w:r>
      <w:r w:rsidR="00344FF3" w:rsidRPr="007B48A7">
        <w:rPr>
          <w:rFonts w:cs="Times New Roman"/>
          <w:sz w:val="28"/>
          <w:szCs w:val="28"/>
        </w:rPr>
        <w:t>.</w:t>
      </w:r>
    </w:p>
    <w:p w:rsidR="001A166B" w:rsidRDefault="00A5701A" w:rsidP="007D2588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cs="Times New Roman"/>
          <w:sz w:val="28"/>
          <w:szCs w:val="28"/>
        </w:rPr>
      </w:pPr>
      <w:r w:rsidRPr="007B48A7">
        <w:rPr>
          <w:rFonts w:cs="Times New Roman"/>
          <w:sz w:val="28"/>
          <w:szCs w:val="28"/>
        </w:rPr>
        <w:t>О</w:t>
      </w:r>
      <w:r w:rsidR="001A166B" w:rsidRPr="007B48A7">
        <w:rPr>
          <w:rFonts w:cs="Times New Roman"/>
          <w:sz w:val="28"/>
          <w:szCs w:val="28"/>
        </w:rPr>
        <w:t>писание карьерных треков выпускников, участников конкурсов профессионального мастерства и т.д.</w:t>
      </w:r>
    </w:p>
    <w:p w:rsidR="00CA6DF7" w:rsidRDefault="00AB5D1E" w:rsidP="007D2588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cs="Times New Roman"/>
          <w:sz w:val="28"/>
          <w:szCs w:val="28"/>
        </w:rPr>
      </w:pPr>
      <w:r w:rsidRPr="00811B8A">
        <w:rPr>
          <w:rFonts w:cs="Times New Roman"/>
          <w:sz w:val="28"/>
          <w:szCs w:val="28"/>
        </w:rPr>
        <w:lastRenderedPageBreak/>
        <w:t>Ссылки</w:t>
      </w:r>
      <w:r w:rsidR="00AF0D1B" w:rsidRPr="00811B8A">
        <w:rPr>
          <w:rFonts w:cs="Times New Roman"/>
          <w:sz w:val="28"/>
          <w:szCs w:val="28"/>
        </w:rPr>
        <w:t xml:space="preserve"> на страницу</w:t>
      </w:r>
      <w:r w:rsidR="00695115" w:rsidRPr="00811B8A">
        <w:rPr>
          <w:rFonts w:cs="Times New Roman"/>
          <w:sz w:val="28"/>
          <w:szCs w:val="28"/>
        </w:rPr>
        <w:t xml:space="preserve"> </w:t>
      </w:r>
      <w:r w:rsidR="00AF0D1B" w:rsidRPr="00811B8A">
        <w:rPr>
          <w:rFonts w:cs="Times New Roman"/>
          <w:sz w:val="28"/>
          <w:szCs w:val="28"/>
        </w:rPr>
        <w:t xml:space="preserve">(группу) службы в </w:t>
      </w:r>
      <w:r w:rsidR="00463890" w:rsidRPr="00811B8A">
        <w:rPr>
          <w:rFonts w:cs="Times New Roman"/>
          <w:sz w:val="28"/>
          <w:szCs w:val="28"/>
        </w:rPr>
        <w:t>социальных сетях.</w:t>
      </w:r>
    </w:p>
    <w:p w:rsidR="003B5F06" w:rsidRPr="00D81F08" w:rsidRDefault="00372431" w:rsidP="007D2588">
      <w:pPr>
        <w:tabs>
          <w:tab w:val="left" w:pos="1134"/>
        </w:tabs>
        <w:spacing w:after="0" w:line="240" w:lineRule="auto"/>
        <w:jc w:val="both"/>
        <w:rPr>
          <w:rFonts w:cs="Times New Roman"/>
          <w:sz w:val="28"/>
          <w:szCs w:val="28"/>
        </w:rPr>
      </w:pPr>
      <w:r w:rsidRPr="00D81F08">
        <w:rPr>
          <w:rFonts w:cs="Times New Roman"/>
          <w:sz w:val="28"/>
          <w:szCs w:val="28"/>
        </w:rPr>
        <w:t xml:space="preserve">         </w:t>
      </w:r>
    </w:p>
    <w:p w:rsidR="003B5F06" w:rsidRDefault="00AE62A8" w:rsidP="006C0F39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7B48A7">
        <w:rPr>
          <w:rFonts w:cs="Times New Roman"/>
          <w:sz w:val="28"/>
          <w:szCs w:val="28"/>
        </w:rPr>
        <w:t xml:space="preserve">Мониторинг официальных сайтов </w:t>
      </w:r>
      <w:r w:rsidR="00344FF3" w:rsidRPr="007B48A7">
        <w:rPr>
          <w:rFonts w:cs="Times New Roman"/>
          <w:sz w:val="28"/>
          <w:szCs w:val="28"/>
        </w:rPr>
        <w:t xml:space="preserve">профессиональных образовательных организаций, функционально подчинённых департаменту образования Ярославской области (далее ПОО) по </w:t>
      </w:r>
      <w:r w:rsidR="004E28F3">
        <w:rPr>
          <w:rFonts w:cs="Times New Roman"/>
          <w:sz w:val="28"/>
          <w:szCs w:val="28"/>
        </w:rPr>
        <w:t xml:space="preserve">состоянию на конец учебного </w:t>
      </w:r>
      <w:r w:rsidR="00645603">
        <w:rPr>
          <w:rFonts w:cs="Times New Roman"/>
          <w:sz w:val="28"/>
          <w:szCs w:val="28"/>
        </w:rPr>
        <w:t>2020/2021</w:t>
      </w:r>
      <w:r w:rsidR="00344FF3" w:rsidRPr="007B48A7">
        <w:rPr>
          <w:rFonts w:cs="Times New Roman"/>
          <w:sz w:val="28"/>
          <w:szCs w:val="28"/>
        </w:rPr>
        <w:t xml:space="preserve"> года </w:t>
      </w:r>
      <w:r w:rsidR="00145784">
        <w:rPr>
          <w:rFonts w:cs="Times New Roman"/>
          <w:sz w:val="28"/>
          <w:szCs w:val="28"/>
        </w:rPr>
        <w:t>показал, что все ПОО СПО (34</w:t>
      </w:r>
      <w:r w:rsidR="00344FF3" w:rsidRPr="007B48A7">
        <w:rPr>
          <w:rFonts w:cs="Times New Roman"/>
          <w:sz w:val="28"/>
          <w:szCs w:val="28"/>
        </w:rPr>
        <w:t>)</w:t>
      </w:r>
      <w:r w:rsidR="00145784">
        <w:rPr>
          <w:rFonts w:cs="Times New Roman"/>
          <w:sz w:val="28"/>
          <w:szCs w:val="28"/>
        </w:rPr>
        <w:t>, подведомственные департаменту образования Ярославской области</w:t>
      </w:r>
      <w:r w:rsidR="00344FF3" w:rsidRPr="007B48A7">
        <w:rPr>
          <w:rFonts w:cs="Times New Roman"/>
          <w:sz w:val="28"/>
          <w:szCs w:val="28"/>
        </w:rPr>
        <w:t xml:space="preserve"> создали разделы «Трудоустройство» на </w:t>
      </w:r>
      <w:r w:rsidR="0083162E" w:rsidRPr="007B48A7">
        <w:rPr>
          <w:rFonts w:cs="Times New Roman"/>
          <w:sz w:val="28"/>
          <w:szCs w:val="28"/>
        </w:rPr>
        <w:t xml:space="preserve">своих </w:t>
      </w:r>
      <w:r w:rsidR="00344FF3" w:rsidRPr="007B48A7">
        <w:rPr>
          <w:rFonts w:cs="Times New Roman"/>
          <w:sz w:val="28"/>
          <w:szCs w:val="28"/>
        </w:rPr>
        <w:t>офици</w:t>
      </w:r>
      <w:r w:rsidR="00145784">
        <w:rPr>
          <w:rFonts w:cs="Times New Roman"/>
          <w:sz w:val="28"/>
          <w:szCs w:val="28"/>
        </w:rPr>
        <w:t>альных сайтах, что составляет 100</w:t>
      </w:r>
      <w:r w:rsidR="00EC79FD">
        <w:rPr>
          <w:rFonts w:cs="Times New Roman"/>
          <w:sz w:val="28"/>
          <w:szCs w:val="28"/>
        </w:rPr>
        <w:t xml:space="preserve"> </w:t>
      </w:r>
      <w:r w:rsidR="00344FF3" w:rsidRPr="007B48A7">
        <w:rPr>
          <w:rFonts w:cs="Times New Roman"/>
          <w:sz w:val="28"/>
          <w:szCs w:val="28"/>
        </w:rPr>
        <w:t>% от обще</w:t>
      </w:r>
      <w:r w:rsidR="005A16F3">
        <w:rPr>
          <w:rFonts w:cs="Times New Roman"/>
          <w:sz w:val="28"/>
          <w:szCs w:val="28"/>
        </w:rPr>
        <w:t>го количе</w:t>
      </w:r>
      <w:r w:rsidR="00811B8A">
        <w:rPr>
          <w:rFonts w:cs="Times New Roman"/>
          <w:sz w:val="28"/>
          <w:szCs w:val="28"/>
        </w:rPr>
        <w:t xml:space="preserve">ства ПОО. В данном разделе </w:t>
      </w:r>
      <w:r w:rsidR="00D0760C">
        <w:rPr>
          <w:rFonts w:cs="Times New Roman"/>
          <w:sz w:val="28"/>
          <w:szCs w:val="28"/>
        </w:rPr>
        <w:t>представлена</w:t>
      </w:r>
      <w:r w:rsidR="00D0760C" w:rsidRPr="003B5F06">
        <w:rPr>
          <w:rFonts w:cs="Times New Roman"/>
          <w:sz w:val="28"/>
          <w:szCs w:val="28"/>
        </w:rPr>
        <w:t xml:space="preserve"> </w:t>
      </w:r>
      <w:r w:rsidR="00D0760C" w:rsidRPr="00D0760C">
        <w:rPr>
          <w:rFonts w:cs="Times New Roman"/>
          <w:sz w:val="28"/>
          <w:szCs w:val="28"/>
        </w:rPr>
        <w:t xml:space="preserve">нормативная документация </w:t>
      </w:r>
      <w:r w:rsidR="00C57628">
        <w:rPr>
          <w:rFonts w:cs="Times New Roman"/>
          <w:sz w:val="28"/>
          <w:szCs w:val="28"/>
        </w:rPr>
        <w:t xml:space="preserve"> служб содействия трудоустройству выпускников ПОО (далее - </w:t>
      </w:r>
      <w:r w:rsidR="00D0760C" w:rsidRPr="00C57628">
        <w:rPr>
          <w:rFonts w:cs="Times New Roman"/>
          <w:sz w:val="28"/>
          <w:szCs w:val="28"/>
        </w:rPr>
        <w:t>ССТВ ПОО</w:t>
      </w:r>
      <w:r w:rsidR="00C57628">
        <w:rPr>
          <w:rFonts w:cs="Times New Roman"/>
          <w:sz w:val="28"/>
          <w:szCs w:val="28"/>
        </w:rPr>
        <w:t>)</w:t>
      </w:r>
      <w:r w:rsidR="00D0760C" w:rsidRPr="00D0760C">
        <w:rPr>
          <w:rFonts w:cs="Times New Roman"/>
          <w:sz w:val="28"/>
          <w:szCs w:val="28"/>
        </w:rPr>
        <w:t>,</w:t>
      </w:r>
      <w:r w:rsidR="00D0760C">
        <w:rPr>
          <w:rFonts w:cs="Times New Roman"/>
          <w:sz w:val="28"/>
          <w:szCs w:val="28"/>
        </w:rPr>
        <w:t xml:space="preserve"> </w:t>
      </w:r>
      <w:r w:rsidR="005A16F3" w:rsidRPr="007B48A7">
        <w:rPr>
          <w:rFonts w:cs="Times New Roman"/>
          <w:sz w:val="28"/>
          <w:szCs w:val="28"/>
        </w:rPr>
        <w:t>информация о наиболее важных мероприятиях по содействию трудоустройству, материалы по эффективному пов</w:t>
      </w:r>
      <w:r w:rsidR="00D0760C">
        <w:rPr>
          <w:rFonts w:cs="Times New Roman"/>
          <w:sz w:val="28"/>
          <w:szCs w:val="28"/>
        </w:rPr>
        <w:t xml:space="preserve">едению на рынке труда, </w:t>
      </w:r>
      <w:r w:rsidR="005A16F3" w:rsidRPr="007B48A7">
        <w:rPr>
          <w:rFonts w:cs="Times New Roman"/>
          <w:sz w:val="28"/>
          <w:szCs w:val="28"/>
        </w:rPr>
        <w:t xml:space="preserve">документы и ссылки на </w:t>
      </w:r>
      <w:proofErr w:type="spellStart"/>
      <w:r w:rsidR="005A16F3" w:rsidRPr="007B48A7">
        <w:rPr>
          <w:rFonts w:cs="Times New Roman"/>
          <w:sz w:val="28"/>
          <w:szCs w:val="28"/>
        </w:rPr>
        <w:t>интернет-ресурсы</w:t>
      </w:r>
      <w:proofErr w:type="spellEnd"/>
      <w:r w:rsidR="005A16F3" w:rsidRPr="007B48A7">
        <w:rPr>
          <w:rFonts w:cs="Times New Roman"/>
          <w:sz w:val="28"/>
          <w:szCs w:val="28"/>
        </w:rPr>
        <w:t xml:space="preserve"> и др</w:t>
      </w:r>
      <w:r w:rsidR="005A16F3" w:rsidRPr="00A547D8">
        <w:rPr>
          <w:rFonts w:cs="Times New Roman"/>
          <w:sz w:val="28"/>
          <w:szCs w:val="28"/>
        </w:rPr>
        <w:t xml:space="preserve">. </w:t>
      </w:r>
    </w:p>
    <w:p w:rsidR="00EE3263" w:rsidRPr="003745F0" w:rsidRDefault="00802CE5" w:rsidP="007D2588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160C8D">
        <w:rPr>
          <w:rFonts w:cs="Times New Roman"/>
          <w:sz w:val="28"/>
          <w:szCs w:val="28"/>
        </w:rPr>
        <w:t>Сводная информация по заполнению пунктов раздела «Трудоустройство» всеми ПОО представлена в Таблице 1 (см.</w:t>
      </w:r>
      <w:r w:rsidR="00F62F1C" w:rsidRPr="00160C8D">
        <w:rPr>
          <w:rFonts w:cs="Times New Roman"/>
          <w:sz w:val="28"/>
          <w:szCs w:val="28"/>
        </w:rPr>
        <w:t xml:space="preserve"> </w:t>
      </w:r>
      <w:r w:rsidRPr="00160C8D">
        <w:rPr>
          <w:rFonts w:cs="Times New Roman"/>
          <w:sz w:val="28"/>
          <w:szCs w:val="28"/>
        </w:rPr>
        <w:t>ниже).  Динамика заполнения раздела «Трудоустройство» ПОО: сводная информация. Сравнител</w:t>
      </w:r>
      <w:r w:rsidR="006C0F39">
        <w:rPr>
          <w:rFonts w:cs="Times New Roman"/>
          <w:sz w:val="28"/>
          <w:szCs w:val="28"/>
        </w:rPr>
        <w:t xml:space="preserve">ьная диаграмма за 2019/2020 и </w:t>
      </w:r>
      <w:r w:rsidRPr="00160C8D">
        <w:rPr>
          <w:rFonts w:cs="Times New Roman"/>
          <w:sz w:val="28"/>
          <w:szCs w:val="28"/>
        </w:rPr>
        <w:t>2</w:t>
      </w:r>
      <w:r w:rsidR="006C0F39">
        <w:rPr>
          <w:rFonts w:cs="Times New Roman"/>
          <w:sz w:val="28"/>
          <w:szCs w:val="28"/>
        </w:rPr>
        <w:t>020/2021</w:t>
      </w:r>
      <w:r w:rsidR="007E3A7D" w:rsidRPr="00160C8D">
        <w:rPr>
          <w:rFonts w:cs="Times New Roman"/>
          <w:sz w:val="28"/>
          <w:szCs w:val="28"/>
        </w:rPr>
        <w:t xml:space="preserve"> уч. г. представлена в Т</w:t>
      </w:r>
      <w:r w:rsidRPr="00160C8D">
        <w:rPr>
          <w:rFonts w:cs="Times New Roman"/>
          <w:sz w:val="28"/>
          <w:szCs w:val="28"/>
        </w:rPr>
        <w:t>аблице 2 (см.</w:t>
      </w:r>
      <w:r w:rsidR="00F62F1C" w:rsidRPr="00160C8D">
        <w:rPr>
          <w:rFonts w:cs="Times New Roman"/>
          <w:sz w:val="28"/>
          <w:szCs w:val="28"/>
        </w:rPr>
        <w:t xml:space="preserve"> </w:t>
      </w:r>
      <w:r w:rsidRPr="00160C8D">
        <w:rPr>
          <w:rFonts w:cs="Times New Roman"/>
          <w:sz w:val="28"/>
          <w:szCs w:val="28"/>
        </w:rPr>
        <w:t>ниже).  Информация о заполнении раздела «Трудоустройство» в разрезе отдельных ПОО представлена в Таблицах 3 и 4 (см. ниже). Динамика заполнения раздела «Трудоустройство» в разрезе ПОО (сводно-рейтинговый аспект). Сравнит</w:t>
      </w:r>
      <w:r w:rsidR="006C0F39">
        <w:rPr>
          <w:rFonts w:cs="Times New Roman"/>
          <w:sz w:val="28"/>
          <w:szCs w:val="28"/>
        </w:rPr>
        <w:t>ельная диаграмма за 2018/2019,</w:t>
      </w:r>
      <w:r w:rsidRPr="00160C8D">
        <w:rPr>
          <w:rFonts w:cs="Times New Roman"/>
          <w:sz w:val="28"/>
          <w:szCs w:val="28"/>
        </w:rPr>
        <w:t>2019/2020</w:t>
      </w:r>
      <w:r w:rsidR="006C0F39">
        <w:rPr>
          <w:rFonts w:cs="Times New Roman"/>
          <w:sz w:val="28"/>
          <w:szCs w:val="28"/>
        </w:rPr>
        <w:t xml:space="preserve"> и 2020</w:t>
      </w:r>
      <w:r w:rsidR="006C0F39" w:rsidRPr="00C31199">
        <w:rPr>
          <w:rFonts w:cs="Times New Roman"/>
          <w:sz w:val="28"/>
          <w:szCs w:val="28"/>
        </w:rPr>
        <w:t>/</w:t>
      </w:r>
      <w:r w:rsidR="006C0F39">
        <w:rPr>
          <w:rFonts w:cs="Times New Roman"/>
          <w:sz w:val="28"/>
          <w:szCs w:val="28"/>
        </w:rPr>
        <w:t>2021</w:t>
      </w:r>
      <w:r w:rsidRPr="00160C8D">
        <w:rPr>
          <w:rFonts w:cs="Times New Roman"/>
          <w:sz w:val="28"/>
          <w:szCs w:val="28"/>
        </w:rPr>
        <w:t xml:space="preserve"> уч. г. представл</w:t>
      </w:r>
      <w:r w:rsidR="007E3A7D" w:rsidRPr="00160C8D">
        <w:rPr>
          <w:rFonts w:cs="Times New Roman"/>
          <w:sz w:val="28"/>
          <w:szCs w:val="28"/>
        </w:rPr>
        <w:t>ена в Т</w:t>
      </w:r>
      <w:r w:rsidRPr="00160C8D">
        <w:rPr>
          <w:rFonts w:cs="Times New Roman"/>
          <w:sz w:val="28"/>
          <w:szCs w:val="28"/>
        </w:rPr>
        <w:t>аблице 5 (см.</w:t>
      </w:r>
      <w:r w:rsidR="00D81F08" w:rsidRPr="00160C8D">
        <w:rPr>
          <w:rFonts w:cs="Times New Roman"/>
          <w:sz w:val="28"/>
          <w:szCs w:val="28"/>
        </w:rPr>
        <w:t xml:space="preserve"> </w:t>
      </w:r>
      <w:r w:rsidRPr="00160C8D">
        <w:rPr>
          <w:rFonts w:cs="Times New Roman"/>
          <w:sz w:val="28"/>
          <w:szCs w:val="28"/>
        </w:rPr>
        <w:t>ниже).</w:t>
      </w:r>
      <w:r w:rsidR="00B064F1">
        <w:rPr>
          <w:rFonts w:cs="Times New Roman"/>
          <w:sz w:val="28"/>
          <w:szCs w:val="28"/>
        </w:rPr>
        <w:t xml:space="preserve">  </w:t>
      </w:r>
    </w:p>
    <w:p w:rsidR="001F38F2" w:rsidRDefault="00EE3263" w:rsidP="007D2588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811B8A">
        <w:rPr>
          <w:rFonts w:cs="Times New Roman"/>
          <w:sz w:val="28"/>
          <w:szCs w:val="28"/>
        </w:rPr>
        <w:t xml:space="preserve">Мониторинг </w:t>
      </w:r>
      <w:r>
        <w:rPr>
          <w:rFonts w:cs="Times New Roman"/>
          <w:sz w:val="28"/>
          <w:szCs w:val="28"/>
        </w:rPr>
        <w:t xml:space="preserve">официальных сайтов показал, что наблюдается положительная динамика в работе ССТВ ПОО  по заполнению всех пунктов раздела «Трудоустройство» на </w:t>
      </w:r>
      <w:r w:rsidR="002E4E60">
        <w:rPr>
          <w:rFonts w:cs="Times New Roman"/>
          <w:sz w:val="28"/>
          <w:szCs w:val="28"/>
        </w:rPr>
        <w:t xml:space="preserve">официальных </w:t>
      </w:r>
      <w:r w:rsidR="00D81F08">
        <w:rPr>
          <w:rFonts w:cs="Times New Roman"/>
          <w:sz w:val="28"/>
          <w:szCs w:val="28"/>
        </w:rPr>
        <w:t>сайтах</w:t>
      </w:r>
      <w:r w:rsidR="008B43DE">
        <w:rPr>
          <w:rFonts w:cs="Times New Roman"/>
          <w:sz w:val="28"/>
          <w:szCs w:val="28"/>
        </w:rPr>
        <w:t>, по сравнению с прошлым учебным годом</w:t>
      </w:r>
      <w:r>
        <w:rPr>
          <w:rFonts w:cs="Times New Roman"/>
          <w:sz w:val="28"/>
          <w:szCs w:val="28"/>
        </w:rPr>
        <w:t xml:space="preserve">. </w:t>
      </w:r>
      <w:r w:rsidR="008B43DE">
        <w:rPr>
          <w:rFonts w:cs="Times New Roman"/>
          <w:sz w:val="28"/>
          <w:szCs w:val="28"/>
        </w:rPr>
        <w:t>К</w:t>
      </w:r>
      <w:r>
        <w:rPr>
          <w:rFonts w:cs="Times New Roman"/>
          <w:sz w:val="28"/>
          <w:szCs w:val="28"/>
        </w:rPr>
        <w:t>о</w:t>
      </w:r>
      <w:r w:rsidR="00D81F08">
        <w:rPr>
          <w:rFonts w:cs="Times New Roman"/>
          <w:sz w:val="28"/>
          <w:szCs w:val="28"/>
        </w:rPr>
        <w:t xml:space="preserve">личество ПОО, </w:t>
      </w:r>
      <w:r w:rsidR="00C57628">
        <w:rPr>
          <w:rFonts w:cs="Times New Roman"/>
          <w:sz w:val="28"/>
          <w:szCs w:val="28"/>
        </w:rPr>
        <w:t>разместивших</w:t>
      </w:r>
      <w:r>
        <w:rPr>
          <w:rFonts w:cs="Times New Roman"/>
          <w:sz w:val="28"/>
          <w:szCs w:val="28"/>
        </w:rPr>
        <w:t xml:space="preserve"> </w:t>
      </w:r>
      <w:r w:rsidR="00C57628">
        <w:rPr>
          <w:rFonts w:cs="Times New Roman"/>
          <w:sz w:val="28"/>
          <w:szCs w:val="28"/>
        </w:rPr>
        <w:t>информацию на сайтах</w:t>
      </w:r>
      <w:r w:rsidRPr="008F2E5F">
        <w:rPr>
          <w:rFonts w:cs="Times New Roman"/>
          <w:sz w:val="28"/>
          <w:szCs w:val="28"/>
        </w:rPr>
        <w:t xml:space="preserve">  в рекомендованном объеме</w:t>
      </w:r>
      <w:r w:rsidR="00FC3DBD">
        <w:rPr>
          <w:rFonts w:cs="Times New Roman"/>
          <w:sz w:val="28"/>
          <w:szCs w:val="28"/>
        </w:rPr>
        <w:t xml:space="preserve"> увеличилось (с 23,5 % до </w:t>
      </w:r>
      <w:r w:rsidR="008B43DE">
        <w:rPr>
          <w:rFonts w:cs="Times New Roman"/>
          <w:sz w:val="28"/>
          <w:szCs w:val="28"/>
        </w:rPr>
        <w:t xml:space="preserve"> </w:t>
      </w:r>
      <w:r w:rsidR="00FC3DBD">
        <w:rPr>
          <w:rFonts w:cs="Times New Roman"/>
          <w:sz w:val="28"/>
          <w:szCs w:val="28"/>
        </w:rPr>
        <w:t xml:space="preserve">32,4 </w:t>
      </w:r>
      <w:r w:rsidR="008B43DE">
        <w:rPr>
          <w:rFonts w:cs="Times New Roman"/>
          <w:sz w:val="28"/>
          <w:szCs w:val="28"/>
        </w:rPr>
        <w:t>%)</w:t>
      </w:r>
      <w:r w:rsidR="00B550FD">
        <w:rPr>
          <w:rFonts w:cs="Times New Roman"/>
          <w:sz w:val="28"/>
          <w:szCs w:val="28"/>
        </w:rPr>
        <w:t xml:space="preserve"> </w:t>
      </w:r>
      <w:r w:rsidR="008B43DE" w:rsidRPr="00AD3077">
        <w:rPr>
          <w:rFonts w:cs="Times New Roman"/>
          <w:sz w:val="28"/>
          <w:szCs w:val="28"/>
        </w:rPr>
        <w:t>(см. Таблица 5).</w:t>
      </w:r>
    </w:p>
    <w:p w:rsidR="003B2B84" w:rsidRPr="00A547D8" w:rsidRDefault="005773D1" w:rsidP="007D2588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A547D8">
        <w:rPr>
          <w:rFonts w:cs="Times New Roman"/>
          <w:sz w:val="28"/>
          <w:szCs w:val="28"/>
        </w:rPr>
        <w:t xml:space="preserve">Картина итогов по ключевым пунктам </w:t>
      </w:r>
      <w:r w:rsidR="00DB08A9" w:rsidRPr="00A547D8">
        <w:rPr>
          <w:rFonts w:cs="Times New Roman"/>
          <w:sz w:val="28"/>
          <w:szCs w:val="28"/>
        </w:rPr>
        <w:t>раздела «Трудоустройство</w:t>
      </w:r>
      <w:r w:rsidR="000B33D7" w:rsidRPr="00A547D8">
        <w:rPr>
          <w:rFonts w:cs="Times New Roman"/>
          <w:sz w:val="28"/>
          <w:szCs w:val="28"/>
        </w:rPr>
        <w:t xml:space="preserve">» </w:t>
      </w:r>
      <w:r w:rsidRPr="00A547D8">
        <w:rPr>
          <w:rFonts w:cs="Times New Roman"/>
          <w:sz w:val="28"/>
          <w:szCs w:val="28"/>
        </w:rPr>
        <w:t>выглядит следующим образом.</w:t>
      </w:r>
      <w:r w:rsidR="001F38F2">
        <w:rPr>
          <w:rFonts w:cs="Times New Roman"/>
          <w:sz w:val="28"/>
          <w:szCs w:val="28"/>
        </w:rPr>
        <w:t xml:space="preserve"> </w:t>
      </w:r>
      <w:r w:rsidRPr="00691C1F">
        <w:rPr>
          <w:rFonts w:cs="Times New Roman"/>
          <w:sz w:val="28"/>
          <w:szCs w:val="28"/>
        </w:rPr>
        <w:t>П</w:t>
      </w:r>
      <w:r w:rsidR="00DB08A9" w:rsidRPr="00691C1F">
        <w:rPr>
          <w:rFonts w:cs="Times New Roman"/>
          <w:sz w:val="28"/>
          <w:szCs w:val="28"/>
        </w:rPr>
        <w:t>ункты</w:t>
      </w:r>
      <w:r w:rsidR="00051C71" w:rsidRPr="00691C1F">
        <w:rPr>
          <w:rFonts w:cs="Times New Roman"/>
          <w:sz w:val="28"/>
          <w:szCs w:val="28"/>
        </w:rPr>
        <w:t xml:space="preserve">, в которых размещены </w:t>
      </w:r>
      <w:r w:rsidR="009F3A67" w:rsidRPr="00691C1F">
        <w:rPr>
          <w:rFonts w:cs="Times New Roman"/>
          <w:sz w:val="28"/>
          <w:szCs w:val="28"/>
        </w:rPr>
        <w:t xml:space="preserve"> </w:t>
      </w:r>
      <w:r w:rsidR="00E46A53" w:rsidRPr="00691C1F">
        <w:rPr>
          <w:rFonts w:cs="Times New Roman"/>
          <w:sz w:val="28"/>
          <w:szCs w:val="28"/>
        </w:rPr>
        <w:t>документы о деятельности</w:t>
      </w:r>
      <w:r w:rsidR="002E3016" w:rsidRPr="00691C1F">
        <w:rPr>
          <w:rFonts w:cs="Times New Roman"/>
          <w:sz w:val="28"/>
          <w:szCs w:val="28"/>
        </w:rPr>
        <w:t xml:space="preserve"> С</w:t>
      </w:r>
      <w:r w:rsidR="00E46A53" w:rsidRPr="00691C1F">
        <w:rPr>
          <w:rFonts w:cs="Times New Roman"/>
          <w:sz w:val="28"/>
          <w:szCs w:val="28"/>
        </w:rPr>
        <w:t>лужбы</w:t>
      </w:r>
      <w:r w:rsidR="002E3016" w:rsidRPr="00691C1F">
        <w:rPr>
          <w:rFonts w:cs="Times New Roman"/>
          <w:sz w:val="28"/>
          <w:szCs w:val="28"/>
        </w:rPr>
        <w:t xml:space="preserve">, </w:t>
      </w:r>
      <w:r w:rsidR="00A85F45" w:rsidRPr="00691C1F">
        <w:rPr>
          <w:rFonts w:eastAsia="Calibri" w:cs="Times New Roman"/>
          <w:sz w:val="28"/>
          <w:szCs w:val="28"/>
        </w:rPr>
        <w:t xml:space="preserve"> </w:t>
      </w:r>
      <w:r w:rsidR="00EE3263" w:rsidRPr="00691C1F">
        <w:rPr>
          <w:rFonts w:eastAsia="Calibri" w:cs="Times New Roman"/>
          <w:sz w:val="28"/>
          <w:szCs w:val="28"/>
        </w:rPr>
        <w:t xml:space="preserve">данные об </w:t>
      </w:r>
      <w:r w:rsidR="00EE3263" w:rsidRPr="00691C1F">
        <w:rPr>
          <w:rFonts w:cs="Times New Roman"/>
          <w:sz w:val="28"/>
          <w:szCs w:val="28"/>
        </w:rPr>
        <w:t>ответственных лицах Службы, планы работы Службы</w:t>
      </w:r>
      <w:r w:rsidR="00EE3263">
        <w:rPr>
          <w:rFonts w:cs="Times New Roman"/>
          <w:sz w:val="28"/>
          <w:szCs w:val="28"/>
        </w:rPr>
        <w:t>,</w:t>
      </w:r>
      <w:r w:rsidR="00EE3263" w:rsidRPr="00691C1F">
        <w:rPr>
          <w:rFonts w:eastAsia="Calibri" w:cs="Times New Roman"/>
          <w:sz w:val="28"/>
          <w:szCs w:val="28"/>
        </w:rPr>
        <w:t xml:space="preserve"> </w:t>
      </w:r>
      <w:r w:rsidR="00E42C6A" w:rsidRPr="00691C1F">
        <w:rPr>
          <w:rFonts w:eastAsia="Calibri" w:cs="Times New Roman"/>
          <w:sz w:val="28"/>
          <w:szCs w:val="28"/>
        </w:rPr>
        <w:t>реко</w:t>
      </w:r>
      <w:r w:rsidR="008D3A61">
        <w:rPr>
          <w:rFonts w:eastAsia="Calibri" w:cs="Times New Roman"/>
          <w:sz w:val="28"/>
          <w:szCs w:val="28"/>
        </w:rPr>
        <w:t xml:space="preserve">мендации по составлению резюме, </w:t>
      </w:r>
      <w:r w:rsidR="00BB59BC" w:rsidRPr="00691C1F">
        <w:rPr>
          <w:rFonts w:cs="Times New Roman"/>
          <w:sz w:val="28"/>
          <w:szCs w:val="28"/>
        </w:rPr>
        <w:t>ссылки</w:t>
      </w:r>
      <w:r w:rsidR="00075EBE" w:rsidRPr="00691C1F">
        <w:rPr>
          <w:rFonts w:cs="Times New Roman"/>
          <w:sz w:val="28"/>
          <w:szCs w:val="28"/>
        </w:rPr>
        <w:t xml:space="preserve">  на Общероссийскую </w:t>
      </w:r>
      <w:r w:rsidR="00A21984" w:rsidRPr="00691C1F">
        <w:rPr>
          <w:rFonts w:cs="Times New Roman"/>
          <w:sz w:val="28"/>
          <w:szCs w:val="28"/>
        </w:rPr>
        <w:t>базу вакансий «Работа в России» и</w:t>
      </w:r>
      <w:r w:rsidR="00075EBE" w:rsidRPr="00691C1F">
        <w:rPr>
          <w:rFonts w:cs="Times New Roman"/>
          <w:sz w:val="28"/>
          <w:szCs w:val="28"/>
        </w:rPr>
        <w:t xml:space="preserve"> информационный портал «</w:t>
      </w:r>
      <w:proofErr w:type="spellStart"/>
      <w:r w:rsidR="00075EBE" w:rsidRPr="00691C1F">
        <w:rPr>
          <w:rFonts w:cs="Times New Roman"/>
          <w:sz w:val="28"/>
          <w:szCs w:val="28"/>
        </w:rPr>
        <w:t>ProfiJump</w:t>
      </w:r>
      <w:proofErr w:type="spellEnd"/>
      <w:r w:rsidR="00A21984" w:rsidRPr="00691C1F">
        <w:rPr>
          <w:rFonts w:cs="Times New Roman"/>
          <w:sz w:val="28"/>
          <w:szCs w:val="28"/>
        </w:rPr>
        <w:t>»</w:t>
      </w:r>
      <w:r w:rsidR="008D3A61">
        <w:rPr>
          <w:rFonts w:cs="Times New Roman"/>
          <w:sz w:val="28"/>
          <w:szCs w:val="28"/>
        </w:rPr>
        <w:t xml:space="preserve">, вакансии в основном заполнены </w:t>
      </w:r>
      <w:r w:rsidR="007748B0">
        <w:rPr>
          <w:rFonts w:cs="Times New Roman"/>
          <w:sz w:val="28"/>
          <w:szCs w:val="28"/>
        </w:rPr>
        <w:t xml:space="preserve">(см. Таблица </w:t>
      </w:r>
      <w:r w:rsidR="00A85F45" w:rsidRPr="00691C1F">
        <w:rPr>
          <w:rFonts w:cs="Times New Roman"/>
          <w:sz w:val="28"/>
          <w:szCs w:val="28"/>
        </w:rPr>
        <w:t>2).</w:t>
      </w:r>
      <w:r w:rsidR="007E3A7D">
        <w:rPr>
          <w:rFonts w:cs="Times New Roman"/>
          <w:sz w:val="28"/>
          <w:szCs w:val="28"/>
        </w:rPr>
        <w:t xml:space="preserve"> </w:t>
      </w:r>
      <w:r w:rsidR="008D3A61">
        <w:rPr>
          <w:rFonts w:cs="Times New Roman"/>
          <w:sz w:val="28"/>
          <w:szCs w:val="28"/>
        </w:rPr>
        <w:t xml:space="preserve">В среднем процент заполнения данных пунктов от </w:t>
      </w:r>
      <w:r w:rsidR="00592CAE">
        <w:rPr>
          <w:rFonts w:cs="Times New Roman"/>
          <w:sz w:val="28"/>
          <w:szCs w:val="28"/>
        </w:rPr>
        <w:t>общего количества ПОО равен</w:t>
      </w:r>
      <w:r w:rsidR="00645603">
        <w:rPr>
          <w:rFonts w:cs="Times New Roman"/>
          <w:sz w:val="28"/>
          <w:szCs w:val="28"/>
        </w:rPr>
        <w:t xml:space="preserve"> 80 %.</w:t>
      </w:r>
    </w:p>
    <w:p w:rsidR="009F3A67" w:rsidRPr="00CF02D5" w:rsidRDefault="00976D43" w:rsidP="007D2588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F02D5">
        <w:rPr>
          <w:rFonts w:cs="Times New Roman"/>
          <w:sz w:val="28"/>
          <w:szCs w:val="28"/>
        </w:rPr>
        <w:t>Заполнение основных содержательных пунктов</w:t>
      </w:r>
      <w:r w:rsidR="00673E6F" w:rsidRPr="00CF02D5">
        <w:rPr>
          <w:rFonts w:cs="Times New Roman"/>
          <w:sz w:val="28"/>
          <w:szCs w:val="28"/>
        </w:rPr>
        <w:t>: мероприятия и события, проводимые</w:t>
      </w:r>
      <w:r w:rsidR="008D3A61" w:rsidRPr="00CF02D5">
        <w:rPr>
          <w:rFonts w:cs="Times New Roman"/>
          <w:sz w:val="28"/>
          <w:szCs w:val="28"/>
        </w:rPr>
        <w:t xml:space="preserve"> ПОО</w:t>
      </w:r>
      <w:r w:rsidR="0053300B" w:rsidRPr="00CF02D5">
        <w:rPr>
          <w:rFonts w:cs="Times New Roman"/>
          <w:sz w:val="28"/>
          <w:szCs w:val="28"/>
        </w:rPr>
        <w:t>, описание карьерных треков выпускников, участников конкурсов профессионального мастерства и т.д.</w:t>
      </w:r>
      <w:r w:rsidRPr="00CF02D5">
        <w:rPr>
          <w:rFonts w:cs="Times New Roman"/>
          <w:sz w:val="28"/>
          <w:szCs w:val="28"/>
        </w:rPr>
        <w:t>,</w:t>
      </w:r>
      <w:r w:rsidR="0044774A" w:rsidRPr="00CF02D5">
        <w:rPr>
          <w:rFonts w:cs="Times New Roman"/>
          <w:sz w:val="28"/>
          <w:szCs w:val="28"/>
        </w:rPr>
        <w:t xml:space="preserve"> </w:t>
      </w:r>
      <w:r w:rsidRPr="00CF02D5">
        <w:rPr>
          <w:rFonts w:cs="Times New Roman"/>
          <w:sz w:val="28"/>
          <w:szCs w:val="28"/>
        </w:rPr>
        <w:t>вызывае</w:t>
      </w:r>
      <w:r w:rsidR="0044774A" w:rsidRPr="00CF02D5">
        <w:rPr>
          <w:rFonts w:cs="Times New Roman"/>
          <w:sz w:val="28"/>
          <w:szCs w:val="28"/>
        </w:rPr>
        <w:t>т на</w:t>
      </w:r>
      <w:r w:rsidRPr="00CF02D5">
        <w:rPr>
          <w:rFonts w:cs="Times New Roman"/>
          <w:sz w:val="28"/>
          <w:szCs w:val="28"/>
        </w:rPr>
        <w:t>и</w:t>
      </w:r>
      <w:r w:rsidR="0044774A" w:rsidRPr="00CF02D5">
        <w:rPr>
          <w:rFonts w:cs="Times New Roman"/>
          <w:sz w:val="28"/>
          <w:szCs w:val="28"/>
        </w:rPr>
        <w:t xml:space="preserve">большее затруднения </w:t>
      </w:r>
      <w:r w:rsidR="007748B0">
        <w:rPr>
          <w:rFonts w:cs="Times New Roman"/>
          <w:sz w:val="28"/>
          <w:szCs w:val="28"/>
        </w:rPr>
        <w:t xml:space="preserve">(см. </w:t>
      </w:r>
      <w:r w:rsidR="007748B0">
        <w:rPr>
          <w:rFonts w:cs="Times New Roman"/>
          <w:sz w:val="28"/>
          <w:szCs w:val="28"/>
        </w:rPr>
        <w:lastRenderedPageBreak/>
        <w:t>Таблица</w:t>
      </w:r>
      <w:r w:rsidR="00DD1030" w:rsidRPr="00CF02D5">
        <w:rPr>
          <w:rFonts w:cs="Times New Roman"/>
          <w:sz w:val="28"/>
          <w:szCs w:val="28"/>
        </w:rPr>
        <w:t xml:space="preserve"> </w:t>
      </w:r>
      <w:r w:rsidR="008D3A61" w:rsidRPr="00CF02D5">
        <w:rPr>
          <w:rFonts w:cs="Times New Roman"/>
          <w:sz w:val="28"/>
          <w:szCs w:val="28"/>
        </w:rPr>
        <w:t>2)</w:t>
      </w:r>
      <w:r w:rsidR="005C13B8" w:rsidRPr="00CF02D5">
        <w:rPr>
          <w:rFonts w:cs="Times New Roman"/>
          <w:sz w:val="28"/>
          <w:szCs w:val="28"/>
        </w:rPr>
        <w:t>,</w:t>
      </w:r>
      <w:r w:rsidR="008D3A61" w:rsidRPr="00CF02D5">
        <w:rPr>
          <w:rFonts w:cs="Times New Roman"/>
          <w:sz w:val="28"/>
          <w:szCs w:val="28"/>
        </w:rPr>
        <w:t xml:space="preserve"> процент заполнения данных пунктов о</w:t>
      </w:r>
      <w:r w:rsidR="00B550FD">
        <w:rPr>
          <w:rFonts w:cs="Times New Roman"/>
          <w:sz w:val="28"/>
          <w:szCs w:val="28"/>
        </w:rPr>
        <w:t>т общего количества ПОО равен 55</w:t>
      </w:r>
      <w:r w:rsidR="008D3A61" w:rsidRPr="00CF02D5">
        <w:rPr>
          <w:rFonts w:cs="Times New Roman"/>
          <w:sz w:val="28"/>
          <w:szCs w:val="28"/>
        </w:rPr>
        <w:t xml:space="preserve">%. </w:t>
      </w:r>
      <w:r w:rsidR="00673E6F" w:rsidRPr="00CF02D5">
        <w:rPr>
          <w:rFonts w:cs="Times New Roman"/>
          <w:sz w:val="28"/>
          <w:szCs w:val="28"/>
        </w:rPr>
        <w:t xml:space="preserve">Информацию о мероприятиях по содействию </w:t>
      </w:r>
      <w:r w:rsidR="0053300B" w:rsidRPr="00CF02D5">
        <w:rPr>
          <w:rFonts w:cs="Times New Roman"/>
          <w:sz w:val="28"/>
          <w:szCs w:val="28"/>
        </w:rPr>
        <w:t>т</w:t>
      </w:r>
      <w:r w:rsidR="00B30613">
        <w:rPr>
          <w:rFonts w:cs="Times New Roman"/>
          <w:sz w:val="28"/>
          <w:szCs w:val="28"/>
        </w:rPr>
        <w:t>рудоустройству разместили 18</w:t>
      </w:r>
      <w:r w:rsidR="007246A7" w:rsidRPr="00CF02D5">
        <w:rPr>
          <w:rFonts w:cs="Times New Roman"/>
          <w:sz w:val="28"/>
          <w:szCs w:val="28"/>
        </w:rPr>
        <w:t xml:space="preserve"> ПОО (</w:t>
      </w:r>
      <w:r w:rsidR="00B30613">
        <w:rPr>
          <w:rFonts w:cs="Times New Roman"/>
          <w:sz w:val="28"/>
          <w:szCs w:val="28"/>
        </w:rPr>
        <w:t>53</w:t>
      </w:r>
      <w:r w:rsidR="0053300B" w:rsidRPr="00CF02D5">
        <w:rPr>
          <w:rFonts w:cs="Times New Roman"/>
          <w:sz w:val="28"/>
          <w:szCs w:val="28"/>
        </w:rPr>
        <w:t>%).</w:t>
      </w:r>
    </w:p>
    <w:p w:rsidR="002961CE" w:rsidRPr="007D2588" w:rsidRDefault="00A854C0" w:rsidP="007D2588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CF02D5">
        <w:rPr>
          <w:rFonts w:cs="Times New Roman"/>
          <w:sz w:val="28"/>
          <w:szCs w:val="28"/>
        </w:rPr>
        <w:t>Карьерные треки</w:t>
      </w:r>
      <w:r w:rsidR="001F00B0" w:rsidRPr="00CF02D5">
        <w:rPr>
          <w:rFonts w:cs="Times New Roman"/>
          <w:sz w:val="28"/>
          <w:szCs w:val="28"/>
        </w:rPr>
        <w:t xml:space="preserve"> выпускников, участников конкурсов профессионального мастерства</w:t>
      </w:r>
      <w:r w:rsidR="00B6425B" w:rsidRPr="00CF02D5">
        <w:rPr>
          <w:rFonts w:cs="Times New Roman"/>
          <w:sz w:val="28"/>
          <w:szCs w:val="28"/>
        </w:rPr>
        <w:t xml:space="preserve"> </w:t>
      </w:r>
      <w:r w:rsidRPr="00CF02D5">
        <w:rPr>
          <w:rFonts w:cs="Times New Roman"/>
          <w:sz w:val="28"/>
          <w:szCs w:val="28"/>
        </w:rPr>
        <w:t>представлены</w:t>
      </w:r>
      <w:r w:rsidR="002961CE" w:rsidRPr="00CF02D5">
        <w:rPr>
          <w:rFonts w:cs="Times New Roman"/>
          <w:sz w:val="28"/>
          <w:szCs w:val="28"/>
        </w:rPr>
        <w:t xml:space="preserve"> </w:t>
      </w:r>
      <w:r w:rsidR="00052015" w:rsidRPr="00CF02D5">
        <w:rPr>
          <w:rFonts w:cs="Times New Roman"/>
          <w:sz w:val="28"/>
          <w:szCs w:val="28"/>
        </w:rPr>
        <w:t xml:space="preserve">на </w:t>
      </w:r>
      <w:r w:rsidRPr="00CF02D5">
        <w:rPr>
          <w:rFonts w:cs="Times New Roman"/>
          <w:sz w:val="28"/>
          <w:szCs w:val="28"/>
        </w:rPr>
        <w:t xml:space="preserve"> сайтах </w:t>
      </w:r>
      <w:r w:rsidR="00B30613">
        <w:rPr>
          <w:rFonts w:cs="Times New Roman"/>
          <w:sz w:val="28"/>
          <w:szCs w:val="28"/>
        </w:rPr>
        <w:t>19</w:t>
      </w:r>
      <w:r w:rsidR="004D4289" w:rsidRPr="00CF02D5">
        <w:rPr>
          <w:rFonts w:cs="Times New Roman"/>
          <w:sz w:val="28"/>
          <w:szCs w:val="28"/>
        </w:rPr>
        <w:t xml:space="preserve"> </w:t>
      </w:r>
      <w:r w:rsidRPr="00CF02D5">
        <w:rPr>
          <w:rFonts w:cs="Times New Roman"/>
          <w:sz w:val="28"/>
          <w:szCs w:val="28"/>
        </w:rPr>
        <w:t>ПОО (</w:t>
      </w:r>
      <w:r w:rsidR="00B30613">
        <w:rPr>
          <w:rFonts w:cs="Times New Roman"/>
          <w:sz w:val="28"/>
          <w:szCs w:val="28"/>
        </w:rPr>
        <w:t>55,9</w:t>
      </w:r>
      <w:r w:rsidR="00147F63" w:rsidRPr="00CF02D5">
        <w:rPr>
          <w:rFonts w:cs="Times New Roman"/>
          <w:sz w:val="28"/>
          <w:szCs w:val="28"/>
        </w:rPr>
        <w:t xml:space="preserve">%). </w:t>
      </w:r>
      <w:proofErr w:type="gramStart"/>
      <w:r w:rsidR="00B6425B" w:rsidRPr="00B6425B">
        <w:rPr>
          <w:rFonts w:cs="Times New Roman"/>
          <w:sz w:val="28"/>
          <w:szCs w:val="28"/>
        </w:rPr>
        <w:t xml:space="preserve">Данный пункт раздела </w:t>
      </w:r>
      <w:r w:rsidR="00B6425B">
        <w:rPr>
          <w:rFonts w:cs="Times New Roman"/>
          <w:sz w:val="28"/>
          <w:szCs w:val="28"/>
        </w:rPr>
        <w:t>«Трудоустройство»</w:t>
      </w:r>
      <w:r w:rsidR="007C2B79">
        <w:rPr>
          <w:rFonts w:cs="Times New Roman"/>
          <w:sz w:val="28"/>
          <w:szCs w:val="28"/>
        </w:rPr>
        <w:t xml:space="preserve"> является </w:t>
      </w:r>
      <w:r w:rsidR="00855F4A">
        <w:rPr>
          <w:rFonts w:cs="Times New Roman"/>
          <w:sz w:val="28"/>
          <w:szCs w:val="28"/>
        </w:rPr>
        <w:t>важным, т.к. знакомство с карьерными треками позволяе</w:t>
      </w:r>
      <w:r w:rsidRPr="00B6425B">
        <w:rPr>
          <w:rFonts w:cs="Times New Roman"/>
          <w:sz w:val="28"/>
          <w:szCs w:val="28"/>
        </w:rPr>
        <w:t>т представить опыт наиболее успешных выпускников ПОО, показать возможности, кото</w:t>
      </w:r>
      <w:r w:rsidR="00152E84">
        <w:rPr>
          <w:rFonts w:cs="Times New Roman"/>
          <w:sz w:val="28"/>
          <w:szCs w:val="28"/>
        </w:rPr>
        <w:t>рые дает образование в данной ПОО</w:t>
      </w:r>
      <w:r w:rsidRPr="00B6425B">
        <w:rPr>
          <w:rFonts w:cs="Times New Roman"/>
          <w:sz w:val="28"/>
          <w:szCs w:val="28"/>
        </w:rPr>
        <w:t xml:space="preserve">, мотивировать студентов на достижения в учебной и общественной </w:t>
      </w:r>
      <w:r w:rsidRPr="00504479">
        <w:rPr>
          <w:rFonts w:cs="Times New Roman"/>
          <w:sz w:val="28"/>
          <w:szCs w:val="28"/>
        </w:rPr>
        <w:t>деятельности.</w:t>
      </w:r>
      <w:proofErr w:type="gramEnd"/>
      <w:r w:rsidRPr="00504479">
        <w:rPr>
          <w:rFonts w:cs="Times New Roman"/>
          <w:sz w:val="28"/>
          <w:szCs w:val="28"/>
        </w:rPr>
        <w:t xml:space="preserve"> Формы представления данной информации могут быть различными: интервью, биография, видеоролик и др.</w:t>
      </w:r>
      <w:r w:rsidR="00855F4A" w:rsidRPr="00504479">
        <w:rPr>
          <w:rFonts w:cs="Times New Roman"/>
          <w:sz w:val="28"/>
          <w:szCs w:val="28"/>
        </w:rPr>
        <w:t xml:space="preserve"> </w:t>
      </w:r>
    </w:p>
    <w:p w:rsidR="00537C6E" w:rsidRDefault="00A25C5C" w:rsidP="001F123E">
      <w:pPr>
        <w:keepNext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C5C">
        <w:rPr>
          <w:rFonts w:cs="Times New Roman"/>
          <w:sz w:val="28"/>
          <w:szCs w:val="28"/>
        </w:rPr>
        <w:t>Анализ полноты заполнения раздела «Трудоустройство»</w:t>
      </w:r>
      <w:r w:rsidR="00B30613">
        <w:rPr>
          <w:rFonts w:cs="Times New Roman"/>
          <w:sz w:val="28"/>
          <w:szCs w:val="28"/>
        </w:rPr>
        <w:t xml:space="preserve"> сайтов ПОО за 2020-2021</w:t>
      </w:r>
      <w:r w:rsidR="004E310D">
        <w:rPr>
          <w:rFonts w:cs="Times New Roman"/>
          <w:sz w:val="28"/>
          <w:szCs w:val="28"/>
        </w:rPr>
        <w:t xml:space="preserve"> уч. г. </w:t>
      </w:r>
      <w:r w:rsidRPr="00A25C5C">
        <w:rPr>
          <w:rFonts w:cs="Times New Roman"/>
          <w:sz w:val="28"/>
          <w:szCs w:val="28"/>
        </w:rPr>
        <w:t>(требования установлены письмом департамента образования Ярославской области</w:t>
      </w:r>
      <w:r w:rsidR="00ED28AB">
        <w:rPr>
          <w:rFonts w:cs="Times New Roman"/>
          <w:sz w:val="28"/>
          <w:szCs w:val="28"/>
        </w:rPr>
        <w:t xml:space="preserve"> от </w:t>
      </w:r>
      <w:r w:rsidR="00ED28AB" w:rsidRPr="00A43B2E">
        <w:rPr>
          <w:rFonts w:cs="Times New Roman"/>
          <w:sz w:val="28"/>
          <w:szCs w:val="28"/>
        </w:rPr>
        <w:t>02.03.2020_№ ИХ 24-1556/20</w:t>
      </w:r>
      <w:r w:rsidRPr="00A25C5C">
        <w:rPr>
          <w:rFonts w:cs="Times New Roman"/>
          <w:sz w:val="28"/>
          <w:szCs w:val="28"/>
        </w:rPr>
        <w:t xml:space="preserve">) показал, что в рекомендуемом объёме информация представлена на сайте </w:t>
      </w:r>
      <w:r w:rsidR="008E7632">
        <w:rPr>
          <w:rFonts w:cs="Times New Roman"/>
          <w:sz w:val="28"/>
          <w:szCs w:val="28"/>
        </w:rPr>
        <w:t>12 (32,4</w:t>
      </w:r>
      <w:r w:rsidRPr="00A25C5C">
        <w:rPr>
          <w:rFonts w:cs="Times New Roman"/>
          <w:sz w:val="28"/>
          <w:szCs w:val="28"/>
        </w:rPr>
        <w:t>%) профессиональных образовательных организаций:</w:t>
      </w:r>
      <w:r w:rsidR="00AA33AE" w:rsidRPr="00AA33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A33AE" w:rsidRPr="00D86898">
        <w:rPr>
          <w:rFonts w:cs="Times New Roman"/>
          <w:sz w:val="28"/>
          <w:szCs w:val="28"/>
        </w:rPr>
        <w:t>ГПОУ ЯО Ростовский педагогический колледж, ГПОУ ЯО Рыбинский колледж городской инфраструктуры, ГПОУ ЯО «Ярославский автомеханический колледж», ГПОУ ЯО Ярославский градостроительный колледж,</w:t>
      </w:r>
      <w:r w:rsidR="00D86898">
        <w:rPr>
          <w:rFonts w:cs="Times New Roman"/>
          <w:sz w:val="28"/>
          <w:szCs w:val="28"/>
        </w:rPr>
        <w:t xml:space="preserve"> </w:t>
      </w:r>
      <w:r w:rsidR="00AA33AE" w:rsidRPr="00D86898">
        <w:rPr>
          <w:rFonts w:cs="Times New Roman"/>
          <w:sz w:val="28"/>
          <w:szCs w:val="28"/>
        </w:rPr>
        <w:t xml:space="preserve">ГПОАУ ЯО Рыбинский профессионально-педагогический колледж, ГПОАУ ЯО Рыбинский промышленно-экономический колледж, ГПОУ ЯО </w:t>
      </w:r>
      <w:proofErr w:type="spellStart"/>
      <w:r w:rsidR="00AA33AE" w:rsidRPr="00D86898">
        <w:rPr>
          <w:rFonts w:cs="Times New Roman"/>
          <w:sz w:val="28"/>
          <w:szCs w:val="28"/>
        </w:rPr>
        <w:t>Мышкинский</w:t>
      </w:r>
      <w:proofErr w:type="spellEnd"/>
      <w:r w:rsidR="00AA33AE" w:rsidRPr="00D86898">
        <w:rPr>
          <w:rFonts w:cs="Times New Roman"/>
          <w:sz w:val="28"/>
          <w:szCs w:val="28"/>
        </w:rPr>
        <w:t xml:space="preserve"> политехнический колледж, ГПОУ ЯО </w:t>
      </w:r>
      <w:proofErr w:type="spellStart"/>
      <w:r w:rsidR="00AA33AE" w:rsidRPr="00D86898">
        <w:rPr>
          <w:rFonts w:cs="Times New Roman"/>
          <w:sz w:val="28"/>
          <w:szCs w:val="28"/>
        </w:rPr>
        <w:t>Тутаевский</w:t>
      </w:r>
      <w:proofErr w:type="spellEnd"/>
      <w:r w:rsidR="00AA33AE" w:rsidRPr="00D86898">
        <w:rPr>
          <w:rFonts w:cs="Times New Roman"/>
          <w:sz w:val="28"/>
          <w:szCs w:val="28"/>
        </w:rPr>
        <w:t xml:space="preserve"> политехнический техникум, ГПОАУ ЯО Ярославский педагогический колледж, ГПОАУ ЯО Ростовский колледж отраслевых технологий</w:t>
      </w:r>
      <w:r w:rsidR="00D86898" w:rsidRPr="00D86898">
        <w:rPr>
          <w:rFonts w:cs="Times New Roman"/>
          <w:sz w:val="28"/>
          <w:szCs w:val="28"/>
        </w:rPr>
        <w:t>, ГПОАУ ЯО Заволжский политехнический колледж, ГПОУ ЯО Ярославский</w:t>
      </w:r>
      <w:proofErr w:type="gramEnd"/>
      <w:r w:rsidR="00D86898" w:rsidRPr="00D86898">
        <w:rPr>
          <w:rFonts w:cs="Times New Roman"/>
          <w:sz w:val="28"/>
          <w:szCs w:val="28"/>
        </w:rPr>
        <w:t xml:space="preserve"> торгово-экономический колледж</w:t>
      </w:r>
      <w:r w:rsidR="00D86898">
        <w:rPr>
          <w:rFonts w:cs="Times New Roman"/>
          <w:sz w:val="28"/>
          <w:szCs w:val="28"/>
        </w:rPr>
        <w:t>.</w:t>
      </w:r>
      <w:r w:rsidR="00D86898">
        <w:rPr>
          <w:rFonts w:ascii="Times New Roman" w:hAnsi="Times New Roman" w:cs="Times New Roman"/>
          <w:sz w:val="24"/>
          <w:szCs w:val="24"/>
        </w:rPr>
        <w:t xml:space="preserve"> </w:t>
      </w:r>
      <w:r w:rsidRPr="00A25C5C">
        <w:rPr>
          <w:rFonts w:cs="Times New Roman"/>
          <w:sz w:val="28"/>
          <w:szCs w:val="28"/>
        </w:rPr>
        <w:t>Разделы «Трудоустройство» официальных сайтов данных ПОО отличаются полнотой и содержательностью.</w:t>
      </w:r>
    </w:p>
    <w:p w:rsidR="00802CE5" w:rsidRPr="00537C6E" w:rsidRDefault="00A25C5C" w:rsidP="00537C6E">
      <w:pPr>
        <w:keepNext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C5C">
        <w:rPr>
          <w:rFonts w:cs="Times New Roman"/>
          <w:sz w:val="28"/>
          <w:szCs w:val="28"/>
        </w:rPr>
        <w:t>Некоторых доработок требуют раз</w:t>
      </w:r>
      <w:r w:rsidR="00D86898">
        <w:rPr>
          <w:rFonts w:cs="Times New Roman"/>
          <w:sz w:val="28"/>
          <w:szCs w:val="28"/>
        </w:rPr>
        <w:t>делы «Трудоустройство»  сайтов 9 ПОО (26,5</w:t>
      </w:r>
      <w:r w:rsidRPr="00A25C5C">
        <w:rPr>
          <w:rFonts w:cs="Times New Roman"/>
          <w:sz w:val="28"/>
          <w:szCs w:val="28"/>
        </w:rPr>
        <w:t>%), на сайтах 1</w:t>
      </w:r>
      <w:r w:rsidR="00D86898">
        <w:rPr>
          <w:rFonts w:cs="Times New Roman"/>
          <w:sz w:val="28"/>
          <w:szCs w:val="28"/>
        </w:rPr>
        <w:t>3</w:t>
      </w:r>
      <w:r w:rsidR="000A3869">
        <w:rPr>
          <w:rFonts w:cs="Times New Roman"/>
          <w:sz w:val="28"/>
          <w:szCs w:val="28"/>
        </w:rPr>
        <w:t xml:space="preserve"> </w:t>
      </w:r>
      <w:r w:rsidRPr="00A25C5C">
        <w:rPr>
          <w:rFonts w:cs="Times New Roman"/>
          <w:sz w:val="28"/>
          <w:szCs w:val="28"/>
        </w:rPr>
        <w:t>ПОО (</w:t>
      </w:r>
      <w:r w:rsidR="00537C6E">
        <w:rPr>
          <w:rFonts w:cs="Times New Roman"/>
          <w:sz w:val="28"/>
          <w:szCs w:val="28"/>
        </w:rPr>
        <w:t>38,2</w:t>
      </w:r>
      <w:r w:rsidRPr="00A25C5C">
        <w:rPr>
          <w:rFonts w:cs="Times New Roman"/>
          <w:sz w:val="28"/>
          <w:szCs w:val="28"/>
        </w:rPr>
        <w:t>%) требуется до</w:t>
      </w:r>
      <w:r w:rsidR="002E4E60">
        <w:rPr>
          <w:rFonts w:cs="Times New Roman"/>
          <w:sz w:val="28"/>
          <w:szCs w:val="28"/>
        </w:rPr>
        <w:t xml:space="preserve">работка 4-7 пунктов, </w:t>
      </w:r>
      <w:r w:rsidR="008E7632">
        <w:rPr>
          <w:rFonts w:cs="Times New Roman"/>
          <w:sz w:val="28"/>
          <w:szCs w:val="28"/>
        </w:rPr>
        <w:t xml:space="preserve">ПОО на сайтах которых </w:t>
      </w:r>
      <w:r w:rsidRPr="00A25C5C">
        <w:rPr>
          <w:rFonts w:cs="Times New Roman"/>
          <w:sz w:val="28"/>
          <w:szCs w:val="28"/>
        </w:rPr>
        <w:t xml:space="preserve">необходимо </w:t>
      </w:r>
      <w:proofErr w:type="gramStart"/>
      <w:r w:rsidRPr="00A25C5C">
        <w:rPr>
          <w:rFonts w:cs="Times New Roman"/>
          <w:sz w:val="28"/>
          <w:szCs w:val="28"/>
        </w:rPr>
        <w:t>произвести значительные доработки для более полного освещения вопр</w:t>
      </w:r>
      <w:r w:rsidR="00AC4DFA">
        <w:rPr>
          <w:rFonts w:cs="Times New Roman"/>
          <w:sz w:val="28"/>
          <w:szCs w:val="28"/>
        </w:rPr>
        <w:t xml:space="preserve">осов содействия </w:t>
      </w:r>
      <w:r w:rsidR="00FC534F">
        <w:rPr>
          <w:rFonts w:cs="Times New Roman"/>
          <w:sz w:val="28"/>
          <w:szCs w:val="28"/>
        </w:rPr>
        <w:t xml:space="preserve">трудоустройству </w:t>
      </w:r>
      <w:r w:rsidR="00537C6E">
        <w:rPr>
          <w:rFonts w:cs="Times New Roman"/>
          <w:sz w:val="28"/>
          <w:szCs w:val="28"/>
        </w:rPr>
        <w:t xml:space="preserve">по </w:t>
      </w:r>
      <w:r w:rsidR="0053755C">
        <w:rPr>
          <w:rFonts w:cs="Times New Roman"/>
          <w:sz w:val="28"/>
          <w:szCs w:val="28"/>
        </w:rPr>
        <w:t>итогам мониторинга не выявлено</w:t>
      </w:r>
      <w:proofErr w:type="gramEnd"/>
      <w:r w:rsidR="0053755C">
        <w:rPr>
          <w:rFonts w:cs="Times New Roman"/>
          <w:sz w:val="28"/>
          <w:szCs w:val="28"/>
        </w:rPr>
        <w:t xml:space="preserve"> </w:t>
      </w:r>
      <w:r w:rsidR="00FC534F">
        <w:rPr>
          <w:rFonts w:cs="Times New Roman"/>
          <w:sz w:val="28"/>
          <w:szCs w:val="28"/>
        </w:rPr>
        <w:t xml:space="preserve">(см. Таблица </w:t>
      </w:r>
      <w:r w:rsidR="00AC4DFA" w:rsidRPr="001765FA">
        <w:rPr>
          <w:rFonts w:cs="Times New Roman"/>
          <w:sz w:val="28"/>
          <w:szCs w:val="28"/>
        </w:rPr>
        <w:t>3).</w:t>
      </w:r>
    </w:p>
    <w:p w:rsidR="00EE3263" w:rsidRPr="00CF02D5" w:rsidRDefault="00EE3263" w:rsidP="00537C6E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</w:p>
    <w:p w:rsidR="007D2588" w:rsidRDefault="007D2588" w:rsidP="00537C6E">
      <w:pPr>
        <w:spacing w:after="0" w:line="240" w:lineRule="auto"/>
        <w:rPr>
          <w:rFonts w:cs="Times New Roman"/>
          <w:sz w:val="24"/>
          <w:szCs w:val="24"/>
        </w:rPr>
      </w:pPr>
    </w:p>
    <w:p w:rsidR="00840A13" w:rsidRDefault="00840A13" w:rsidP="00537C6E">
      <w:pPr>
        <w:spacing w:after="0" w:line="240" w:lineRule="auto"/>
        <w:rPr>
          <w:rFonts w:cs="Times New Roman"/>
          <w:sz w:val="24"/>
          <w:szCs w:val="24"/>
        </w:rPr>
      </w:pPr>
    </w:p>
    <w:p w:rsidR="00840A13" w:rsidRDefault="00840A13" w:rsidP="00C31199">
      <w:pPr>
        <w:spacing w:after="0" w:line="240" w:lineRule="auto"/>
        <w:ind w:right="-314"/>
        <w:rPr>
          <w:rFonts w:cs="Times New Roman"/>
          <w:sz w:val="24"/>
          <w:szCs w:val="24"/>
        </w:rPr>
      </w:pPr>
    </w:p>
    <w:p w:rsidR="00840A13" w:rsidRDefault="00840A13" w:rsidP="00C31199">
      <w:pPr>
        <w:spacing w:after="0" w:line="240" w:lineRule="auto"/>
        <w:ind w:right="-314"/>
        <w:rPr>
          <w:rFonts w:cs="Times New Roman"/>
          <w:sz w:val="24"/>
          <w:szCs w:val="24"/>
        </w:rPr>
      </w:pPr>
    </w:p>
    <w:p w:rsidR="00ED28AB" w:rsidRPr="00ED28AB" w:rsidRDefault="00ED28AB" w:rsidP="0083162E">
      <w:pPr>
        <w:spacing w:after="0" w:line="240" w:lineRule="auto"/>
        <w:ind w:left="360" w:right="-314"/>
        <w:jc w:val="right"/>
        <w:rPr>
          <w:rFonts w:cs="Times New Roman"/>
          <w:sz w:val="24"/>
          <w:szCs w:val="24"/>
        </w:rPr>
      </w:pPr>
    </w:p>
    <w:p w:rsidR="002961CE" w:rsidRPr="00330763" w:rsidRDefault="002961CE" w:rsidP="0083162E">
      <w:pPr>
        <w:spacing w:after="0" w:line="240" w:lineRule="auto"/>
        <w:ind w:left="360" w:right="-314"/>
        <w:jc w:val="right"/>
        <w:rPr>
          <w:rFonts w:cs="Times New Roman"/>
          <w:sz w:val="24"/>
          <w:szCs w:val="24"/>
        </w:rPr>
      </w:pPr>
    </w:p>
    <w:p w:rsidR="00B30613" w:rsidRDefault="00B30613" w:rsidP="0083162E">
      <w:pPr>
        <w:spacing w:after="0" w:line="240" w:lineRule="auto"/>
        <w:ind w:left="360" w:right="-314"/>
        <w:jc w:val="right"/>
        <w:rPr>
          <w:rFonts w:cs="Times New Roman"/>
          <w:sz w:val="24"/>
          <w:szCs w:val="24"/>
        </w:rPr>
      </w:pPr>
    </w:p>
    <w:p w:rsidR="00B30613" w:rsidRDefault="00B30613" w:rsidP="0083162E">
      <w:pPr>
        <w:spacing w:after="0" w:line="240" w:lineRule="auto"/>
        <w:ind w:left="360" w:right="-314"/>
        <w:jc w:val="right"/>
        <w:rPr>
          <w:rFonts w:cs="Times New Roman"/>
          <w:sz w:val="24"/>
          <w:szCs w:val="24"/>
        </w:rPr>
      </w:pPr>
    </w:p>
    <w:p w:rsidR="00B30613" w:rsidRDefault="00B30613" w:rsidP="0083162E">
      <w:pPr>
        <w:spacing w:after="0" w:line="240" w:lineRule="auto"/>
        <w:ind w:left="360" w:right="-314"/>
        <w:jc w:val="right"/>
        <w:rPr>
          <w:rFonts w:cs="Times New Roman"/>
          <w:sz w:val="24"/>
          <w:szCs w:val="24"/>
        </w:rPr>
      </w:pPr>
    </w:p>
    <w:p w:rsidR="00AC7135" w:rsidRPr="007B48A7" w:rsidRDefault="0083162E" w:rsidP="0083162E">
      <w:pPr>
        <w:spacing w:after="0" w:line="240" w:lineRule="auto"/>
        <w:ind w:left="360" w:right="-314"/>
        <w:jc w:val="right"/>
        <w:rPr>
          <w:rFonts w:cs="Times New Roman"/>
          <w:sz w:val="24"/>
          <w:szCs w:val="24"/>
        </w:rPr>
      </w:pPr>
      <w:r w:rsidRPr="007B48A7">
        <w:rPr>
          <w:rFonts w:cs="Times New Roman"/>
          <w:sz w:val="24"/>
          <w:szCs w:val="24"/>
        </w:rPr>
        <w:t>Таблица</w:t>
      </w:r>
      <w:r w:rsidR="00AC7135" w:rsidRPr="007B48A7">
        <w:rPr>
          <w:rFonts w:cs="Times New Roman"/>
          <w:sz w:val="24"/>
          <w:szCs w:val="24"/>
        </w:rPr>
        <w:t xml:space="preserve">  1</w:t>
      </w:r>
    </w:p>
    <w:p w:rsidR="00840A13" w:rsidRDefault="00840A13" w:rsidP="00211922">
      <w:pPr>
        <w:spacing w:after="0" w:line="240" w:lineRule="auto"/>
        <w:ind w:left="360" w:hanging="360"/>
        <w:jc w:val="center"/>
        <w:rPr>
          <w:rFonts w:cs="Times New Roman"/>
          <w:b/>
          <w:sz w:val="28"/>
          <w:szCs w:val="28"/>
        </w:rPr>
      </w:pPr>
    </w:p>
    <w:p w:rsidR="00B123BA" w:rsidRPr="007B48A7" w:rsidRDefault="0083162E" w:rsidP="00211922">
      <w:pPr>
        <w:spacing w:after="0" w:line="240" w:lineRule="auto"/>
        <w:ind w:left="360" w:hanging="360"/>
        <w:jc w:val="center"/>
        <w:rPr>
          <w:rFonts w:cs="Times New Roman"/>
          <w:b/>
          <w:sz w:val="28"/>
          <w:szCs w:val="28"/>
        </w:rPr>
      </w:pPr>
      <w:r w:rsidRPr="007B48A7">
        <w:rPr>
          <w:rFonts w:cs="Times New Roman"/>
          <w:b/>
          <w:sz w:val="28"/>
          <w:szCs w:val="28"/>
        </w:rPr>
        <w:t>З</w:t>
      </w:r>
      <w:r w:rsidR="00B123BA" w:rsidRPr="007B48A7">
        <w:rPr>
          <w:rFonts w:cs="Times New Roman"/>
          <w:b/>
          <w:sz w:val="28"/>
          <w:szCs w:val="28"/>
        </w:rPr>
        <w:t>аполнени</w:t>
      </w:r>
      <w:r w:rsidRPr="007B48A7">
        <w:rPr>
          <w:rFonts w:cs="Times New Roman"/>
          <w:b/>
          <w:sz w:val="28"/>
          <w:szCs w:val="28"/>
        </w:rPr>
        <w:t>е</w:t>
      </w:r>
      <w:r w:rsidR="00B123BA" w:rsidRPr="007B48A7">
        <w:rPr>
          <w:rFonts w:cs="Times New Roman"/>
          <w:b/>
          <w:sz w:val="28"/>
          <w:szCs w:val="28"/>
        </w:rPr>
        <w:t xml:space="preserve"> </w:t>
      </w:r>
      <w:r w:rsidR="00F82EB5" w:rsidRPr="007B48A7">
        <w:rPr>
          <w:rFonts w:cs="Times New Roman"/>
          <w:b/>
          <w:sz w:val="28"/>
          <w:szCs w:val="28"/>
        </w:rPr>
        <w:t>раздела</w:t>
      </w:r>
      <w:r w:rsidR="00B123BA" w:rsidRPr="007B48A7">
        <w:rPr>
          <w:rFonts w:cs="Times New Roman"/>
          <w:b/>
          <w:sz w:val="28"/>
          <w:szCs w:val="28"/>
        </w:rPr>
        <w:t xml:space="preserve"> </w:t>
      </w:r>
      <w:r w:rsidR="00F82EB5" w:rsidRPr="007B48A7">
        <w:rPr>
          <w:rFonts w:cs="Times New Roman"/>
          <w:b/>
          <w:sz w:val="28"/>
          <w:szCs w:val="28"/>
        </w:rPr>
        <w:t xml:space="preserve">«Трудоустройство» </w:t>
      </w:r>
      <w:r w:rsidRPr="007B48A7">
        <w:rPr>
          <w:rFonts w:cs="Times New Roman"/>
          <w:b/>
          <w:sz w:val="28"/>
          <w:szCs w:val="28"/>
        </w:rPr>
        <w:t>ПОО: сводная информация</w:t>
      </w:r>
    </w:p>
    <w:p w:rsidR="00AB2620" w:rsidRPr="007B48A7" w:rsidRDefault="00AB2620" w:rsidP="00625D64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0302E4" w:rsidRPr="007B48A7" w:rsidRDefault="000302E4" w:rsidP="000302E4">
      <w:pPr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Style w:val="a3"/>
        <w:tblW w:w="508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718"/>
        <w:gridCol w:w="1150"/>
        <w:gridCol w:w="1266"/>
        <w:gridCol w:w="1303"/>
        <w:gridCol w:w="1288"/>
        <w:gridCol w:w="1477"/>
        <w:gridCol w:w="1443"/>
        <w:gridCol w:w="1086"/>
        <w:gridCol w:w="1501"/>
        <w:gridCol w:w="1440"/>
        <w:gridCol w:w="1583"/>
      </w:tblGrid>
      <w:tr w:rsidR="000302E4" w:rsidRPr="007B48A7" w:rsidTr="00721F3A">
        <w:trPr>
          <w:tblHeader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E4" w:rsidRPr="007B48A7" w:rsidRDefault="000302E4" w:rsidP="00721F3A">
            <w:pPr>
              <w:rPr>
                <w:rFonts w:cs="Times New Roman"/>
              </w:rPr>
            </w:pPr>
          </w:p>
        </w:tc>
        <w:tc>
          <w:tcPr>
            <w:tcW w:w="443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E4" w:rsidRPr="007B48A7" w:rsidRDefault="000302E4" w:rsidP="00721F3A">
            <w:pPr>
              <w:jc w:val="center"/>
              <w:rPr>
                <w:rFonts w:cs="Times New Roman"/>
              </w:rPr>
            </w:pPr>
            <w:r w:rsidRPr="007B48A7">
              <w:rPr>
                <w:rFonts w:cs="Times New Roman"/>
              </w:rPr>
              <w:t>Информация, размещённая в разделе «О трудоустройстве»</w:t>
            </w:r>
          </w:p>
        </w:tc>
      </w:tr>
      <w:tr w:rsidR="000302E4" w:rsidRPr="007B48A7" w:rsidTr="00721F3A">
        <w:trPr>
          <w:trHeight w:val="798"/>
          <w:tblHeader/>
        </w:trPr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02E4" w:rsidRPr="007B48A7" w:rsidRDefault="000302E4" w:rsidP="00721F3A">
            <w:pPr>
              <w:rPr>
                <w:rFonts w:cs="Times New Roman"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E4" w:rsidRPr="000F5C00" w:rsidRDefault="000302E4" w:rsidP="00721F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5C00">
              <w:rPr>
                <w:rFonts w:cs="Times New Roman"/>
                <w:sz w:val="18"/>
                <w:szCs w:val="18"/>
              </w:rPr>
              <w:t>1. Нормативные документы ССТВ ПОО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E4" w:rsidRPr="000F5C00" w:rsidRDefault="000302E4" w:rsidP="00721F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5C00">
              <w:rPr>
                <w:rFonts w:cs="Times New Roman"/>
                <w:sz w:val="18"/>
                <w:szCs w:val="18"/>
              </w:rPr>
              <w:t>2. </w:t>
            </w:r>
            <w:r w:rsidR="008811F5">
              <w:rPr>
                <w:rFonts w:cs="Times New Roman"/>
                <w:sz w:val="18"/>
                <w:szCs w:val="18"/>
              </w:rPr>
              <w:t>План работы ССТВ ПОО на 2019-2020</w:t>
            </w:r>
            <w:r w:rsidRPr="000F5C0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0F5C00">
              <w:rPr>
                <w:rFonts w:cs="Times New Roman"/>
                <w:sz w:val="18"/>
                <w:szCs w:val="18"/>
              </w:rPr>
              <w:t>уч.г</w:t>
            </w:r>
            <w:proofErr w:type="spellEnd"/>
            <w:r w:rsidRPr="000F5C0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E4" w:rsidRPr="00C92E75" w:rsidRDefault="000302E4" w:rsidP="00721F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92E75">
              <w:rPr>
                <w:rFonts w:cs="Times New Roman"/>
                <w:sz w:val="18"/>
                <w:szCs w:val="18"/>
              </w:rPr>
              <w:t>3.Мероприятия и события, проводимые ССТВ ПОО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E4" w:rsidRPr="000F5C00" w:rsidRDefault="000302E4" w:rsidP="00721F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5C00">
              <w:rPr>
                <w:rFonts w:cs="Times New Roman"/>
                <w:sz w:val="18"/>
                <w:szCs w:val="18"/>
              </w:rPr>
              <w:t xml:space="preserve">4. Рекомендации по составлению </w:t>
            </w:r>
            <w:r>
              <w:rPr>
                <w:rFonts w:cs="Times New Roman"/>
                <w:sz w:val="18"/>
                <w:szCs w:val="18"/>
              </w:rPr>
              <w:t>резюме, проведению собеседований</w:t>
            </w:r>
            <w:r w:rsidRPr="000F5C0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0F5C00">
              <w:rPr>
                <w:rFonts w:cs="Times New Roman"/>
                <w:sz w:val="18"/>
                <w:szCs w:val="18"/>
              </w:rPr>
              <w:t>самопрезентаций</w:t>
            </w:r>
            <w:proofErr w:type="spellEnd"/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E4" w:rsidRPr="000F5C00" w:rsidRDefault="000302E4" w:rsidP="00721F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5C00">
              <w:rPr>
                <w:rFonts w:cs="Times New Roman"/>
                <w:sz w:val="18"/>
                <w:szCs w:val="18"/>
              </w:rPr>
              <w:t>5. Вакансии работодателей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E4" w:rsidRPr="000F5C00" w:rsidRDefault="000302E4" w:rsidP="00ED14E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5C00">
              <w:rPr>
                <w:rFonts w:cs="Times New Roman"/>
                <w:sz w:val="18"/>
                <w:szCs w:val="18"/>
              </w:rPr>
              <w:t>6. Ссылки на Общероссийскую базу вакансий «Работа в России», информационный портал «</w:t>
            </w:r>
            <w:proofErr w:type="spellStart"/>
            <w:r w:rsidRPr="000F5C00">
              <w:rPr>
                <w:rFonts w:cs="Times New Roman"/>
                <w:sz w:val="18"/>
                <w:szCs w:val="18"/>
                <w:lang w:val="en-US"/>
              </w:rPr>
              <w:t>ProfiJump</w:t>
            </w:r>
            <w:proofErr w:type="spellEnd"/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E4" w:rsidRDefault="000302E4" w:rsidP="00721F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5C00">
              <w:rPr>
                <w:rFonts w:cs="Times New Roman"/>
                <w:sz w:val="18"/>
                <w:szCs w:val="18"/>
              </w:rPr>
              <w:t xml:space="preserve">7. Результаты трудоустройства выпускников ПОО </w:t>
            </w:r>
          </w:p>
          <w:p w:rsidR="000302E4" w:rsidRPr="000F5C00" w:rsidRDefault="000302E4" w:rsidP="00721F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F5C00">
              <w:rPr>
                <w:rFonts w:cs="Times New Roman"/>
                <w:sz w:val="18"/>
                <w:szCs w:val="18"/>
              </w:rPr>
              <w:t>(в течение 3-х лет)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E4" w:rsidRPr="00C92E75" w:rsidRDefault="000302E4" w:rsidP="00721F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92E75">
              <w:rPr>
                <w:rFonts w:cs="Times New Roman"/>
                <w:sz w:val="18"/>
                <w:szCs w:val="18"/>
              </w:rPr>
              <w:t>8. Описание карьерных треков выпускников, участников конкурсов профессионального мастерства и т.д.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2E4" w:rsidRPr="000F5C00" w:rsidRDefault="000302E4" w:rsidP="00721F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</w:t>
            </w:r>
            <w:r>
              <w:rPr>
                <w:sz w:val="18"/>
                <w:szCs w:val="18"/>
              </w:rPr>
              <w:t>Ссылка на страницу (группу) службы (колледжа) в социальных сетях</w:t>
            </w:r>
          </w:p>
        </w:tc>
      </w:tr>
      <w:tr w:rsidR="000302E4" w:rsidRPr="007B48A7" w:rsidTr="00721F3A">
        <w:trPr>
          <w:trHeight w:val="679"/>
          <w:tblHeader/>
        </w:trPr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E4" w:rsidRPr="007B48A7" w:rsidRDefault="000302E4" w:rsidP="00721F3A">
            <w:pPr>
              <w:rPr>
                <w:rFonts w:cs="Times New Roman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E4" w:rsidRPr="007B48A7" w:rsidRDefault="000302E4" w:rsidP="00721F3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48A7">
              <w:rPr>
                <w:rFonts w:cs="Times New Roman"/>
                <w:sz w:val="20"/>
                <w:szCs w:val="20"/>
              </w:rPr>
              <w:t>Положение / приказ о службе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E4" w:rsidRPr="007B48A7" w:rsidRDefault="000302E4" w:rsidP="00721F3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48A7">
              <w:rPr>
                <w:rFonts w:cs="Times New Roman"/>
                <w:sz w:val="20"/>
                <w:szCs w:val="20"/>
              </w:rPr>
              <w:t>Ответственные, ФИО контакты</w:t>
            </w: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E4" w:rsidRPr="007B48A7" w:rsidRDefault="000302E4" w:rsidP="00721F3A">
            <w:pPr>
              <w:jc w:val="center"/>
              <w:rPr>
                <w:rFonts w:cs="Times New Roman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E4" w:rsidRPr="00C92E75" w:rsidRDefault="000302E4" w:rsidP="00721F3A">
            <w:pPr>
              <w:jc w:val="center"/>
              <w:rPr>
                <w:rFonts w:cs="Times New Roman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E4" w:rsidRPr="007B48A7" w:rsidRDefault="000302E4" w:rsidP="00721F3A">
            <w:pPr>
              <w:jc w:val="center"/>
              <w:rPr>
                <w:rFonts w:cs="Times New Roman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E4" w:rsidRPr="007B48A7" w:rsidRDefault="000302E4" w:rsidP="00721F3A">
            <w:pPr>
              <w:jc w:val="center"/>
              <w:rPr>
                <w:rFonts w:cs="Times New Roman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E4" w:rsidRPr="007B48A7" w:rsidRDefault="000302E4" w:rsidP="00721F3A">
            <w:pPr>
              <w:jc w:val="center"/>
              <w:rPr>
                <w:rFonts w:cs="Times New Roman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E4" w:rsidRPr="007B48A7" w:rsidRDefault="000302E4" w:rsidP="00721F3A">
            <w:pPr>
              <w:jc w:val="center"/>
              <w:rPr>
                <w:rFonts w:cs="Times New Roman"/>
              </w:rPr>
            </w:pPr>
          </w:p>
        </w:tc>
        <w:tc>
          <w:tcPr>
            <w:tcW w:w="4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E4" w:rsidRPr="00C92E75" w:rsidRDefault="000302E4" w:rsidP="00721F3A">
            <w:pPr>
              <w:jc w:val="center"/>
              <w:rPr>
                <w:rFonts w:cs="Times New Roma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E4" w:rsidRPr="007B48A7" w:rsidRDefault="000302E4" w:rsidP="00721F3A">
            <w:pPr>
              <w:jc w:val="center"/>
              <w:rPr>
                <w:rFonts w:cs="Times New Roman"/>
              </w:rPr>
            </w:pPr>
          </w:p>
        </w:tc>
      </w:tr>
      <w:tr w:rsidR="000302E4" w:rsidRPr="00003868" w:rsidTr="00B40A1B">
        <w:trPr>
          <w:trHeight w:val="1181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E4" w:rsidRPr="00003868" w:rsidRDefault="000302E4" w:rsidP="00721F3A">
            <w:pPr>
              <w:rPr>
                <w:rFonts w:cs="Times New Roman"/>
              </w:rPr>
            </w:pPr>
            <w:r w:rsidRPr="00003868">
              <w:rPr>
                <w:rFonts w:cs="Times New Roman"/>
              </w:rPr>
              <w:t xml:space="preserve">Количество ПОО, </w:t>
            </w:r>
            <w:proofErr w:type="gramStart"/>
            <w:r w:rsidRPr="00003868">
              <w:rPr>
                <w:rFonts w:cs="Times New Roman"/>
              </w:rPr>
              <w:t>разместивших</w:t>
            </w:r>
            <w:proofErr w:type="gramEnd"/>
            <w:r w:rsidRPr="00003868">
              <w:rPr>
                <w:rFonts w:cs="Times New Roman"/>
              </w:rPr>
              <w:t xml:space="preserve"> информацию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E4" w:rsidRPr="00003868" w:rsidRDefault="00EE3263" w:rsidP="008E4A75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E4" w:rsidRPr="00003868" w:rsidRDefault="00EE3263" w:rsidP="008811F5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E4" w:rsidRPr="00003868" w:rsidRDefault="001D2C24" w:rsidP="008E4A75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E4" w:rsidRPr="00C92E75" w:rsidRDefault="001D2C24" w:rsidP="008E4A75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18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E4" w:rsidRPr="00003868" w:rsidRDefault="001378D0" w:rsidP="008811F5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29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E4" w:rsidRPr="00003868" w:rsidRDefault="00423D7C" w:rsidP="008E4A75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E4" w:rsidRPr="00003868" w:rsidRDefault="00423D7C" w:rsidP="008E4A75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E4" w:rsidRPr="00003868" w:rsidRDefault="000A51D7" w:rsidP="008E4A75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2E4" w:rsidRPr="00C92E75" w:rsidRDefault="00EE3263" w:rsidP="00B40A1B">
            <w:pPr>
              <w:jc w:val="center"/>
              <w:rPr>
                <w:rFonts w:cs="Times New Roman"/>
                <w:b/>
                <w:bCs/>
              </w:rPr>
            </w:pPr>
            <w:r w:rsidRPr="00C92E75">
              <w:rPr>
                <w:rFonts w:cs="Times New Roman"/>
                <w:b/>
                <w:bCs/>
              </w:rPr>
              <w:t>1</w:t>
            </w:r>
            <w:r w:rsidR="000A51D7">
              <w:rPr>
                <w:rFonts w:cs="Times New Roman"/>
                <w:b/>
                <w:bCs/>
              </w:rPr>
              <w:t>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1B" w:rsidRDefault="00B40A1B" w:rsidP="004313DC">
            <w:pPr>
              <w:jc w:val="center"/>
              <w:rPr>
                <w:rFonts w:cs="Times New Roman"/>
                <w:b/>
                <w:bCs/>
              </w:rPr>
            </w:pPr>
          </w:p>
          <w:p w:rsidR="004313DC" w:rsidRDefault="004313DC" w:rsidP="004313DC">
            <w:pPr>
              <w:jc w:val="center"/>
              <w:rPr>
                <w:rFonts w:cs="Times New Roman"/>
                <w:b/>
                <w:bCs/>
              </w:rPr>
            </w:pPr>
          </w:p>
          <w:p w:rsidR="000302E4" w:rsidRPr="00B40A1B" w:rsidRDefault="00EE3263" w:rsidP="004313DC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</w:t>
            </w:r>
            <w:r w:rsidR="009A59C4">
              <w:rPr>
                <w:rFonts w:cs="Times New Roman"/>
                <w:b/>
                <w:bCs/>
              </w:rPr>
              <w:t>6</w:t>
            </w:r>
          </w:p>
          <w:p w:rsidR="000302E4" w:rsidRPr="00003868" w:rsidRDefault="000302E4" w:rsidP="004313DC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0302E4" w:rsidRPr="007B48A7" w:rsidTr="00721F3A">
        <w:trPr>
          <w:trHeight w:val="1298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E4" w:rsidRPr="00003868" w:rsidRDefault="000302E4" w:rsidP="00721F3A">
            <w:pPr>
              <w:rPr>
                <w:rFonts w:cs="Times New Roman"/>
              </w:rPr>
            </w:pPr>
            <w:r w:rsidRPr="00003868">
              <w:rPr>
                <w:rFonts w:cs="Times New Roman"/>
              </w:rPr>
              <w:t xml:space="preserve">Процент </w:t>
            </w:r>
            <w:r w:rsidRPr="00003868">
              <w:rPr>
                <w:rFonts w:cs="Times New Roman"/>
              </w:rPr>
              <w:br/>
              <w:t>от общего количества ПОО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E4" w:rsidRPr="00003868" w:rsidRDefault="00EE3263" w:rsidP="00721F3A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85,3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E4" w:rsidRPr="00003868" w:rsidRDefault="00EE3263" w:rsidP="00B40A1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79,4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E4" w:rsidRPr="00003868" w:rsidRDefault="005A5266" w:rsidP="00721F3A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82,4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E4" w:rsidRPr="00C92E75" w:rsidRDefault="001378D0" w:rsidP="00721F3A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53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E4" w:rsidRPr="00003868" w:rsidRDefault="00423D7C" w:rsidP="00B40A1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85,3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E4" w:rsidRPr="00003868" w:rsidRDefault="00423D7C" w:rsidP="00721F3A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85,3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E4" w:rsidRPr="00003868" w:rsidRDefault="000A51D7" w:rsidP="003B57C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88,2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E4" w:rsidRPr="00003868" w:rsidRDefault="000A51D7" w:rsidP="00721F3A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82,4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E4" w:rsidRPr="00C92E75" w:rsidRDefault="000A51D7" w:rsidP="00B40A1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55,9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1B" w:rsidRDefault="00B40A1B" w:rsidP="00721F3A">
            <w:pPr>
              <w:jc w:val="center"/>
              <w:rPr>
                <w:rFonts w:cs="Times New Roman"/>
                <w:b/>
                <w:bCs/>
              </w:rPr>
            </w:pPr>
          </w:p>
          <w:p w:rsidR="00B40A1B" w:rsidRDefault="00B40A1B" w:rsidP="00721F3A">
            <w:pPr>
              <w:jc w:val="center"/>
              <w:rPr>
                <w:rFonts w:cs="Times New Roman"/>
                <w:b/>
                <w:bCs/>
              </w:rPr>
            </w:pPr>
          </w:p>
          <w:p w:rsidR="000302E4" w:rsidRPr="00003868" w:rsidRDefault="005A5266" w:rsidP="00721F3A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76,5</w:t>
            </w:r>
          </w:p>
          <w:p w:rsidR="000302E4" w:rsidRPr="007B48A7" w:rsidRDefault="000302E4" w:rsidP="00721F3A">
            <w:pPr>
              <w:jc w:val="center"/>
              <w:rPr>
                <w:rFonts w:cs="Times New Roman"/>
                <w:b/>
                <w:bCs/>
              </w:rPr>
            </w:pPr>
          </w:p>
        </w:tc>
      </w:tr>
    </w:tbl>
    <w:p w:rsidR="00555901" w:rsidRDefault="00555901" w:rsidP="00745EC1">
      <w:pPr>
        <w:spacing w:after="0" w:line="240" w:lineRule="auto"/>
        <w:rPr>
          <w:rFonts w:cs="Times New Roman"/>
          <w:sz w:val="24"/>
          <w:szCs w:val="24"/>
        </w:rPr>
      </w:pPr>
    </w:p>
    <w:p w:rsidR="00990639" w:rsidRDefault="00990639" w:rsidP="00745EC1">
      <w:pPr>
        <w:spacing w:after="0" w:line="240" w:lineRule="auto"/>
        <w:rPr>
          <w:rFonts w:cs="Times New Roman"/>
          <w:sz w:val="24"/>
          <w:szCs w:val="24"/>
        </w:rPr>
      </w:pPr>
    </w:p>
    <w:p w:rsidR="00555901" w:rsidRDefault="00555901" w:rsidP="00625D64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EE3263" w:rsidRDefault="00EE3263" w:rsidP="00806EDA">
      <w:pPr>
        <w:spacing w:after="0" w:line="240" w:lineRule="auto"/>
        <w:rPr>
          <w:rFonts w:cs="Times New Roman"/>
          <w:sz w:val="24"/>
          <w:szCs w:val="24"/>
        </w:rPr>
      </w:pPr>
    </w:p>
    <w:p w:rsidR="007D2588" w:rsidRDefault="007D2588" w:rsidP="00806EDA">
      <w:pPr>
        <w:spacing w:after="0" w:line="240" w:lineRule="auto"/>
        <w:rPr>
          <w:rFonts w:cs="Times New Roman"/>
          <w:sz w:val="24"/>
          <w:szCs w:val="24"/>
        </w:rPr>
      </w:pPr>
    </w:p>
    <w:p w:rsidR="00555901" w:rsidRDefault="00555901" w:rsidP="003A09DD">
      <w:pPr>
        <w:spacing w:after="0" w:line="240" w:lineRule="auto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</w:t>
      </w:r>
      <w:r w:rsidR="003A09DD">
        <w:rPr>
          <w:rFonts w:cs="Times New Roman"/>
          <w:sz w:val="24"/>
          <w:szCs w:val="24"/>
        </w:rPr>
        <w:t xml:space="preserve">аблица 2 </w:t>
      </w:r>
    </w:p>
    <w:p w:rsidR="00A55DCB" w:rsidRDefault="00A55DCB" w:rsidP="00A55DCB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555901" w:rsidRDefault="00555901" w:rsidP="00A55DCB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Динамика з</w:t>
      </w:r>
      <w:r w:rsidRPr="007B48A7">
        <w:rPr>
          <w:rFonts w:cs="Times New Roman"/>
          <w:b/>
          <w:sz w:val="28"/>
          <w:szCs w:val="28"/>
        </w:rPr>
        <w:t>аполнени</w:t>
      </w:r>
      <w:r>
        <w:rPr>
          <w:rFonts w:cs="Times New Roman"/>
          <w:b/>
          <w:sz w:val="28"/>
          <w:szCs w:val="28"/>
        </w:rPr>
        <w:t>я</w:t>
      </w:r>
      <w:r w:rsidRPr="007B48A7">
        <w:rPr>
          <w:rFonts w:cs="Times New Roman"/>
          <w:b/>
          <w:sz w:val="28"/>
          <w:szCs w:val="28"/>
        </w:rPr>
        <w:t xml:space="preserve"> раздела «Трудоустройство» ПОО: сводная информация</w:t>
      </w:r>
      <w:r>
        <w:rPr>
          <w:rFonts w:cs="Times New Roman"/>
          <w:b/>
          <w:sz w:val="28"/>
          <w:szCs w:val="28"/>
        </w:rPr>
        <w:t>.</w:t>
      </w:r>
    </w:p>
    <w:p w:rsidR="00555901" w:rsidRDefault="00791C9E" w:rsidP="00A55DCB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Сравнительная диаграмма за 2019</w:t>
      </w:r>
      <w:r w:rsidR="00555901" w:rsidRPr="00555901">
        <w:rPr>
          <w:rFonts w:cs="Times New Roman"/>
          <w:b/>
          <w:sz w:val="28"/>
          <w:szCs w:val="28"/>
        </w:rPr>
        <w:t>/</w:t>
      </w:r>
      <w:r>
        <w:rPr>
          <w:rFonts w:cs="Times New Roman"/>
          <w:b/>
          <w:sz w:val="28"/>
          <w:szCs w:val="28"/>
        </w:rPr>
        <w:t>2020</w:t>
      </w:r>
      <w:r w:rsidR="00555901" w:rsidRPr="00555901">
        <w:rPr>
          <w:rFonts w:cs="Times New Roman"/>
          <w:b/>
          <w:sz w:val="28"/>
          <w:szCs w:val="28"/>
        </w:rPr>
        <w:t xml:space="preserve"> </w:t>
      </w:r>
      <w:r w:rsidR="00555901">
        <w:rPr>
          <w:rFonts w:cs="Times New Roman"/>
          <w:b/>
          <w:sz w:val="28"/>
          <w:szCs w:val="28"/>
        </w:rPr>
        <w:t xml:space="preserve"> и  20</w:t>
      </w:r>
      <w:r>
        <w:rPr>
          <w:rFonts w:cs="Times New Roman"/>
          <w:b/>
          <w:sz w:val="28"/>
          <w:szCs w:val="28"/>
        </w:rPr>
        <w:t>20</w:t>
      </w:r>
      <w:r w:rsidR="00555901">
        <w:rPr>
          <w:rFonts w:cs="Times New Roman"/>
          <w:b/>
          <w:sz w:val="28"/>
          <w:szCs w:val="28"/>
        </w:rPr>
        <w:t>/</w:t>
      </w:r>
      <w:r w:rsidR="00555901" w:rsidRPr="007B48A7">
        <w:rPr>
          <w:rFonts w:cs="Times New Roman"/>
          <w:b/>
          <w:sz w:val="28"/>
          <w:szCs w:val="28"/>
        </w:rPr>
        <w:t>20</w:t>
      </w:r>
      <w:r>
        <w:rPr>
          <w:rFonts w:cs="Times New Roman"/>
          <w:b/>
          <w:sz w:val="28"/>
          <w:szCs w:val="28"/>
        </w:rPr>
        <w:t>21</w:t>
      </w:r>
      <w:r w:rsidR="00555901" w:rsidRPr="007B48A7">
        <w:rPr>
          <w:rFonts w:cs="Times New Roman"/>
          <w:b/>
          <w:sz w:val="28"/>
          <w:szCs w:val="28"/>
        </w:rPr>
        <w:t xml:space="preserve"> </w:t>
      </w:r>
      <w:r w:rsidR="00555901">
        <w:rPr>
          <w:rFonts w:cs="Times New Roman"/>
          <w:b/>
          <w:sz w:val="28"/>
          <w:szCs w:val="28"/>
        </w:rPr>
        <w:t>уч.</w:t>
      </w:r>
      <w:r w:rsidR="00A55DCB">
        <w:rPr>
          <w:rFonts w:cs="Times New Roman"/>
          <w:b/>
          <w:sz w:val="28"/>
          <w:szCs w:val="28"/>
        </w:rPr>
        <w:t xml:space="preserve"> </w:t>
      </w:r>
      <w:r w:rsidR="00555901">
        <w:rPr>
          <w:rFonts w:cs="Times New Roman"/>
          <w:b/>
          <w:sz w:val="28"/>
          <w:szCs w:val="28"/>
        </w:rPr>
        <w:t>г.</w:t>
      </w:r>
    </w:p>
    <w:p w:rsidR="00555901" w:rsidRDefault="00555901" w:rsidP="00625D64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555901" w:rsidRDefault="00806EDA" w:rsidP="00625D64">
      <w:pPr>
        <w:spacing w:after="0" w:line="240" w:lineRule="auto"/>
        <w:jc w:val="right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1B57C5D7" wp14:editId="114D770A">
            <wp:extent cx="8988357" cy="4396903"/>
            <wp:effectExtent l="0" t="0" r="3810" b="381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55901" w:rsidRDefault="00555901" w:rsidP="000447E0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990639" w:rsidRDefault="00990639" w:rsidP="000447E0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990639" w:rsidRDefault="00990639" w:rsidP="000447E0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6A08FF" w:rsidRPr="007B48A7" w:rsidRDefault="00555901" w:rsidP="000447E0">
      <w:pPr>
        <w:spacing w:after="0" w:line="240" w:lineRule="auto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Таблица 3</w:t>
      </w:r>
    </w:p>
    <w:p w:rsidR="0053300B" w:rsidRDefault="0083162E" w:rsidP="00EB45D0">
      <w:pPr>
        <w:spacing w:after="0" w:line="240" w:lineRule="auto"/>
        <w:ind w:left="360"/>
        <w:jc w:val="center"/>
        <w:rPr>
          <w:rFonts w:cs="Times New Roman"/>
          <w:b/>
          <w:sz w:val="28"/>
          <w:szCs w:val="28"/>
        </w:rPr>
      </w:pPr>
      <w:r w:rsidRPr="007B48A7">
        <w:rPr>
          <w:rFonts w:cs="Times New Roman"/>
          <w:b/>
          <w:sz w:val="28"/>
          <w:szCs w:val="28"/>
        </w:rPr>
        <w:t>З</w:t>
      </w:r>
      <w:r w:rsidR="00462AD5" w:rsidRPr="007B48A7">
        <w:rPr>
          <w:rFonts w:cs="Times New Roman"/>
          <w:b/>
          <w:sz w:val="28"/>
          <w:szCs w:val="28"/>
        </w:rPr>
        <w:t>аполнени</w:t>
      </w:r>
      <w:r w:rsidR="005773D1" w:rsidRPr="007B48A7">
        <w:rPr>
          <w:rFonts w:cs="Times New Roman"/>
          <w:b/>
          <w:sz w:val="28"/>
          <w:szCs w:val="28"/>
        </w:rPr>
        <w:t>е</w:t>
      </w:r>
      <w:r w:rsidR="009C1A62" w:rsidRPr="007B48A7">
        <w:rPr>
          <w:rFonts w:cs="Times New Roman"/>
          <w:b/>
          <w:sz w:val="28"/>
          <w:szCs w:val="28"/>
        </w:rPr>
        <w:t xml:space="preserve"> </w:t>
      </w:r>
      <w:r w:rsidR="004B7934" w:rsidRPr="007B48A7">
        <w:rPr>
          <w:rFonts w:cs="Times New Roman"/>
          <w:b/>
          <w:sz w:val="28"/>
          <w:szCs w:val="28"/>
        </w:rPr>
        <w:t>раздела</w:t>
      </w:r>
      <w:r w:rsidR="00F64634" w:rsidRPr="007B48A7">
        <w:rPr>
          <w:rFonts w:cs="Times New Roman"/>
          <w:b/>
          <w:sz w:val="28"/>
          <w:szCs w:val="28"/>
        </w:rPr>
        <w:t xml:space="preserve"> «</w:t>
      </w:r>
      <w:r w:rsidR="00FE3F16" w:rsidRPr="007B48A7">
        <w:rPr>
          <w:rFonts w:cs="Times New Roman"/>
          <w:b/>
          <w:sz w:val="28"/>
          <w:szCs w:val="28"/>
        </w:rPr>
        <w:t>Трудоустройство</w:t>
      </w:r>
      <w:r w:rsidR="004B7934" w:rsidRPr="007B48A7">
        <w:rPr>
          <w:rFonts w:cs="Times New Roman"/>
          <w:b/>
          <w:sz w:val="28"/>
          <w:szCs w:val="28"/>
        </w:rPr>
        <w:t>»</w:t>
      </w:r>
      <w:r w:rsidR="005773D1" w:rsidRPr="007B48A7">
        <w:rPr>
          <w:rFonts w:cs="Times New Roman"/>
          <w:b/>
          <w:sz w:val="28"/>
          <w:szCs w:val="28"/>
        </w:rPr>
        <w:t xml:space="preserve"> в разрезе </w:t>
      </w:r>
      <w:r w:rsidR="00F64634" w:rsidRPr="007B48A7">
        <w:rPr>
          <w:rFonts w:cs="Times New Roman"/>
          <w:b/>
          <w:sz w:val="28"/>
          <w:szCs w:val="28"/>
        </w:rPr>
        <w:t xml:space="preserve">ПОО </w:t>
      </w:r>
    </w:p>
    <w:p w:rsidR="00EB45D0" w:rsidRPr="00EB45D0" w:rsidRDefault="00EB45D0" w:rsidP="00EB45D0">
      <w:pPr>
        <w:spacing w:after="0" w:line="240" w:lineRule="auto"/>
        <w:ind w:left="360"/>
        <w:jc w:val="center"/>
        <w:rPr>
          <w:rFonts w:cs="Times New Roman"/>
          <w:b/>
          <w:sz w:val="28"/>
          <w:szCs w:val="28"/>
        </w:rPr>
      </w:pPr>
    </w:p>
    <w:tbl>
      <w:tblPr>
        <w:tblStyle w:val="1"/>
        <w:tblW w:w="5273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428"/>
        <w:gridCol w:w="2005"/>
        <w:gridCol w:w="1168"/>
        <w:gridCol w:w="1273"/>
        <w:gridCol w:w="883"/>
        <w:gridCol w:w="1339"/>
        <w:gridCol w:w="1127"/>
        <w:gridCol w:w="1428"/>
        <w:gridCol w:w="1586"/>
        <w:gridCol w:w="1583"/>
        <w:gridCol w:w="1438"/>
        <w:gridCol w:w="1574"/>
      </w:tblGrid>
      <w:tr w:rsidR="0053300B" w:rsidRPr="0053300B" w:rsidTr="00C6280D">
        <w:trPr>
          <w:tblHeader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D5D9"/>
            <w:hideMark/>
          </w:tcPr>
          <w:p w:rsidR="0053300B" w:rsidRPr="0053300B" w:rsidRDefault="0053300B" w:rsidP="0053300B">
            <w:pPr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№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D5D9"/>
          </w:tcPr>
          <w:p w:rsidR="0053300B" w:rsidRPr="0053300B" w:rsidRDefault="0053300B" w:rsidP="0053300B">
            <w:pPr>
              <w:rPr>
                <w:sz w:val="20"/>
                <w:szCs w:val="20"/>
              </w:rPr>
            </w:pPr>
          </w:p>
          <w:p w:rsidR="0053300B" w:rsidRPr="0053300B" w:rsidRDefault="0053300B" w:rsidP="0053300B">
            <w:pPr>
              <w:rPr>
                <w:sz w:val="20"/>
                <w:szCs w:val="20"/>
              </w:rPr>
            </w:pPr>
          </w:p>
          <w:p w:rsidR="0053300B" w:rsidRPr="0053300B" w:rsidRDefault="0053300B" w:rsidP="0053300B">
            <w:pPr>
              <w:rPr>
                <w:sz w:val="20"/>
                <w:szCs w:val="20"/>
              </w:rPr>
            </w:pPr>
          </w:p>
          <w:p w:rsidR="0053300B" w:rsidRPr="0053300B" w:rsidRDefault="0053300B" w:rsidP="0053300B">
            <w:pPr>
              <w:rPr>
                <w:sz w:val="20"/>
                <w:szCs w:val="20"/>
              </w:rPr>
            </w:pPr>
          </w:p>
          <w:p w:rsidR="0053300B" w:rsidRPr="0053300B" w:rsidRDefault="0053300B" w:rsidP="0053300B">
            <w:pPr>
              <w:rPr>
                <w:sz w:val="20"/>
                <w:szCs w:val="20"/>
              </w:rPr>
            </w:pPr>
          </w:p>
          <w:p w:rsidR="0053300B" w:rsidRPr="0053300B" w:rsidRDefault="0053300B" w:rsidP="0053300B">
            <w:pPr>
              <w:rPr>
                <w:sz w:val="20"/>
                <w:szCs w:val="20"/>
              </w:rPr>
            </w:pPr>
          </w:p>
          <w:p w:rsidR="0053300B" w:rsidRPr="0053300B" w:rsidRDefault="0053300B" w:rsidP="0053300B">
            <w:pPr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ПОО</w:t>
            </w:r>
          </w:p>
        </w:tc>
        <w:tc>
          <w:tcPr>
            <w:tcW w:w="42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D5D9"/>
            <w:hideMark/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Информация, размещенная в разделе «Трудоустройство»</w:t>
            </w:r>
          </w:p>
        </w:tc>
      </w:tr>
      <w:tr w:rsidR="0053300B" w:rsidRPr="0053300B" w:rsidTr="00C6280D">
        <w:trPr>
          <w:trHeight w:val="2058"/>
          <w:tblHeader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0B" w:rsidRPr="0053300B" w:rsidRDefault="0053300B" w:rsidP="0053300B">
            <w:pPr>
              <w:rPr>
                <w:sz w:val="20"/>
                <w:szCs w:val="20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0B" w:rsidRPr="0053300B" w:rsidRDefault="0053300B" w:rsidP="0053300B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D5D9"/>
          </w:tcPr>
          <w:p w:rsidR="0053300B" w:rsidRPr="0053300B" w:rsidRDefault="0053300B" w:rsidP="0053300B">
            <w:pPr>
              <w:jc w:val="center"/>
              <w:rPr>
                <w:sz w:val="18"/>
                <w:szCs w:val="18"/>
              </w:rPr>
            </w:pPr>
            <w:r w:rsidRPr="0053300B">
              <w:rPr>
                <w:sz w:val="18"/>
                <w:szCs w:val="18"/>
              </w:rPr>
              <w:t>Положение / приказ о службе содействия трудоустройству выпускников (ССТВ)</w:t>
            </w:r>
          </w:p>
          <w:p w:rsidR="0053300B" w:rsidRPr="0053300B" w:rsidRDefault="0053300B" w:rsidP="005330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D5D9"/>
            <w:hideMark/>
          </w:tcPr>
          <w:p w:rsidR="0053300B" w:rsidRPr="0053300B" w:rsidRDefault="0053300B" w:rsidP="0053300B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53300B">
              <w:rPr>
                <w:sz w:val="18"/>
                <w:szCs w:val="18"/>
              </w:rPr>
              <w:t>Ответст</w:t>
            </w:r>
            <w:proofErr w:type="spellEnd"/>
            <w:r w:rsidRPr="0053300B">
              <w:rPr>
                <w:sz w:val="18"/>
                <w:szCs w:val="18"/>
              </w:rPr>
              <w:t>-венные</w:t>
            </w:r>
            <w:proofErr w:type="gramEnd"/>
            <w:r w:rsidRPr="0053300B">
              <w:rPr>
                <w:sz w:val="18"/>
                <w:szCs w:val="18"/>
              </w:rPr>
              <w:t>, ФИО, контакты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D5D9"/>
            <w:hideMark/>
          </w:tcPr>
          <w:p w:rsidR="0053300B" w:rsidRPr="0053300B" w:rsidRDefault="0053300B" w:rsidP="0053300B">
            <w:pPr>
              <w:jc w:val="center"/>
              <w:rPr>
                <w:sz w:val="18"/>
                <w:szCs w:val="18"/>
              </w:rPr>
            </w:pPr>
            <w:r w:rsidRPr="0053300B">
              <w:rPr>
                <w:sz w:val="18"/>
                <w:szCs w:val="18"/>
              </w:rPr>
              <w:t xml:space="preserve">План работы ССТВ ПОО </w:t>
            </w:r>
            <w:proofErr w:type="gramStart"/>
            <w:r w:rsidRPr="0053300B">
              <w:rPr>
                <w:sz w:val="18"/>
                <w:szCs w:val="18"/>
              </w:rPr>
              <w:t>на</w:t>
            </w:r>
            <w:proofErr w:type="gramEnd"/>
            <w:r w:rsidRPr="0053300B">
              <w:rPr>
                <w:sz w:val="18"/>
                <w:szCs w:val="18"/>
              </w:rPr>
              <w:t xml:space="preserve"> текущий </w:t>
            </w:r>
            <w:proofErr w:type="spellStart"/>
            <w:r w:rsidRPr="0053300B">
              <w:rPr>
                <w:sz w:val="18"/>
                <w:szCs w:val="18"/>
              </w:rPr>
              <w:t>уч.г</w:t>
            </w:r>
            <w:proofErr w:type="spellEnd"/>
            <w:r w:rsidRPr="0053300B">
              <w:rPr>
                <w:sz w:val="18"/>
                <w:szCs w:val="18"/>
              </w:rPr>
              <w:t>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D5D9"/>
            <w:hideMark/>
          </w:tcPr>
          <w:p w:rsidR="0053300B" w:rsidRPr="0053300B" w:rsidRDefault="0053300B" w:rsidP="0053300B">
            <w:pPr>
              <w:jc w:val="center"/>
              <w:rPr>
                <w:sz w:val="18"/>
                <w:szCs w:val="18"/>
              </w:rPr>
            </w:pPr>
            <w:r w:rsidRPr="0053300B">
              <w:rPr>
                <w:sz w:val="18"/>
                <w:szCs w:val="18"/>
              </w:rPr>
              <w:t>Сведения о мероприятиях и событиях, проводимых ССТВ ПОО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D5D9"/>
            <w:hideMark/>
          </w:tcPr>
          <w:p w:rsidR="00BD79AB" w:rsidRDefault="0053300B" w:rsidP="00BD79AB">
            <w:pPr>
              <w:jc w:val="center"/>
              <w:rPr>
                <w:sz w:val="18"/>
                <w:szCs w:val="18"/>
              </w:rPr>
            </w:pPr>
            <w:r w:rsidRPr="0053300B">
              <w:rPr>
                <w:sz w:val="18"/>
                <w:szCs w:val="18"/>
              </w:rPr>
              <w:t>Рекомендации по составлению резюме, подготовке к собеседованию и само</w:t>
            </w:r>
          </w:p>
          <w:p w:rsidR="0053300B" w:rsidRPr="0053300B" w:rsidRDefault="0053300B" w:rsidP="00BD79AB">
            <w:pPr>
              <w:jc w:val="center"/>
              <w:rPr>
                <w:sz w:val="18"/>
                <w:szCs w:val="18"/>
              </w:rPr>
            </w:pPr>
            <w:r w:rsidRPr="0053300B">
              <w:rPr>
                <w:sz w:val="18"/>
                <w:szCs w:val="18"/>
              </w:rPr>
              <w:t>презентации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D5D9"/>
            <w:hideMark/>
          </w:tcPr>
          <w:p w:rsidR="0053300B" w:rsidRPr="0053300B" w:rsidRDefault="0053300B" w:rsidP="0053300B">
            <w:pPr>
              <w:jc w:val="center"/>
              <w:rPr>
                <w:sz w:val="18"/>
                <w:szCs w:val="18"/>
              </w:rPr>
            </w:pPr>
            <w:r w:rsidRPr="0053300B">
              <w:rPr>
                <w:sz w:val="18"/>
                <w:szCs w:val="18"/>
              </w:rPr>
              <w:t>В</w:t>
            </w:r>
            <w:r w:rsidR="00EB45D0">
              <w:rPr>
                <w:sz w:val="18"/>
                <w:szCs w:val="18"/>
              </w:rPr>
              <w:t>акансии работо</w:t>
            </w:r>
            <w:r w:rsidRPr="0053300B">
              <w:rPr>
                <w:sz w:val="18"/>
                <w:szCs w:val="18"/>
              </w:rPr>
              <w:t>дателей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D5D9"/>
            <w:hideMark/>
          </w:tcPr>
          <w:p w:rsidR="0053300B" w:rsidRPr="0053300B" w:rsidRDefault="0053300B" w:rsidP="0053300B">
            <w:pPr>
              <w:jc w:val="center"/>
              <w:rPr>
                <w:sz w:val="18"/>
                <w:szCs w:val="18"/>
              </w:rPr>
            </w:pPr>
            <w:r w:rsidRPr="0053300B">
              <w:rPr>
                <w:sz w:val="18"/>
                <w:szCs w:val="18"/>
              </w:rPr>
              <w:t>Ссылки на Общероссийскую базу вакансий «Работа в России», портал «</w:t>
            </w:r>
            <w:proofErr w:type="spellStart"/>
            <w:r w:rsidRPr="0053300B">
              <w:rPr>
                <w:sz w:val="18"/>
                <w:szCs w:val="18"/>
                <w:lang w:val="en-US"/>
              </w:rPr>
              <w:t>ProfiJump</w:t>
            </w:r>
            <w:proofErr w:type="spellEnd"/>
            <w:r w:rsidRPr="0053300B">
              <w:rPr>
                <w:sz w:val="18"/>
                <w:szCs w:val="18"/>
              </w:rPr>
              <w:t>», сайт Центра «Ресурс»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D5D9"/>
            <w:hideMark/>
          </w:tcPr>
          <w:p w:rsidR="0053300B" w:rsidRPr="0053300B" w:rsidRDefault="0053300B" w:rsidP="0053300B">
            <w:pPr>
              <w:jc w:val="center"/>
              <w:rPr>
                <w:sz w:val="18"/>
                <w:szCs w:val="18"/>
              </w:rPr>
            </w:pPr>
            <w:r w:rsidRPr="0053300B">
              <w:rPr>
                <w:sz w:val="18"/>
                <w:szCs w:val="18"/>
              </w:rPr>
              <w:t xml:space="preserve">Результаты трудоустройства выпускников ПОО </w:t>
            </w:r>
          </w:p>
          <w:p w:rsidR="0053300B" w:rsidRPr="0053300B" w:rsidRDefault="0053300B" w:rsidP="0053300B">
            <w:pPr>
              <w:jc w:val="center"/>
              <w:rPr>
                <w:sz w:val="18"/>
                <w:szCs w:val="18"/>
              </w:rPr>
            </w:pPr>
            <w:r w:rsidRPr="0053300B">
              <w:rPr>
                <w:sz w:val="18"/>
                <w:szCs w:val="18"/>
              </w:rPr>
              <w:t xml:space="preserve">за </w:t>
            </w:r>
            <w:proofErr w:type="gramStart"/>
            <w:r w:rsidRPr="0053300B">
              <w:rPr>
                <w:sz w:val="18"/>
                <w:szCs w:val="18"/>
              </w:rPr>
              <w:t>последние</w:t>
            </w:r>
            <w:proofErr w:type="gramEnd"/>
            <w:r w:rsidRPr="0053300B">
              <w:rPr>
                <w:sz w:val="18"/>
                <w:szCs w:val="18"/>
              </w:rPr>
              <w:t xml:space="preserve"> 3 года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D5D9"/>
            <w:hideMark/>
          </w:tcPr>
          <w:p w:rsidR="0053300B" w:rsidRPr="0053300B" w:rsidRDefault="0053300B" w:rsidP="0053300B">
            <w:pPr>
              <w:jc w:val="center"/>
              <w:rPr>
                <w:sz w:val="18"/>
                <w:szCs w:val="18"/>
              </w:rPr>
            </w:pPr>
            <w:r w:rsidRPr="0053300B">
              <w:rPr>
                <w:sz w:val="18"/>
                <w:szCs w:val="18"/>
              </w:rPr>
              <w:t xml:space="preserve">Описание карьерных треков выпускников, интервью с участниками конкурсов </w:t>
            </w:r>
            <w:r w:rsidR="00A547D8" w:rsidRPr="0053300B">
              <w:rPr>
                <w:sz w:val="18"/>
                <w:szCs w:val="18"/>
              </w:rPr>
              <w:t>профессионального</w:t>
            </w:r>
            <w:r w:rsidRPr="0053300B">
              <w:rPr>
                <w:sz w:val="18"/>
                <w:szCs w:val="18"/>
              </w:rPr>
              <w:t xml:space="preserve"> мастерства и выпускниками, работающими по полученной профессии, специальности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D5D9"/>
          </w:tcPr>
          <w:p w:rsidR="0053300B" w:rsidRPr="0053300B" w:rsidRDefault="0053300B" w:rsidP="0053300B">
            <w:pPr>
              <w:jc w:val="center"/>
              <w:rPr>
                <w:sz w:val="18"/>
                <w:szCs w:val="18"/>
              </w:rPr>
            </w:pPr>
            <w:r w:rsidRPr="0053300B">
              <w:rPr>
                <w:sz w:val="18"/>
                <w:szCs w:val="18"/>
              </w:rPr>
              <w:t>Ссылка на страницу (группу) службы (колледжа) в социальных сетях</w:t>
            </w:r>
          </w:p>
        </w:tc>
      </w:tr>
      <w:tr w:rsidR="0053300B" w:rsidRPr="0053300B" w:rsidTr="00C6280D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53300B" w:rsidRDefault="0053300B" w:rsidP="0053300B">
            <w:pPr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53300B" w:rsidRDefault="0053300B" w:rsidP="0053300B">
            <w:pPr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 xml:space="preserve">ГПОУ ЯО Ярославский </w:t>
            </w:r>
            <w:proofErr w:type="spellStart"/>
            <w:r w:rsidRPr="0053300B">
              <w:rPr>
                <w:sz w:val="20"/>
                <w:szCs w:val="20"/>
              </w:rPr>
              <w:t>электровозоремонт-ный</w:t>
            </w:r>
            <w:proofErr w:type="spellEnd"/>
            <w:r w:rsidRPr="0053300B">
              <w:rPr>
                <w:sz w:val="20"/>
                <w:szCs w:val="20"/>
              </w:rPr>
              <w:t xml:space="preserve"> техникум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B477D" w:rsidRDefault="0053300B" w:rsidP="0053300B">
            <w:pPr>
              <w:jc w:val="center"/>
              <w:rPr>
                <w:sz w:val="20"/>
                <w:szCs w:val="20"/>
              </w:rPr>
            </w:pPr>
            <w:r w:rsidRPr="009B477D">
              <w:rPr>
                <w:sz w:val="20"/>
                <w:szCs w:val="20"/>
              </w:rPr>
              <w:t>+</w:t>
            </w:r>
          </w:p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  <w:p w:rsidR="0053300B" w:rsidRPr="0053300B" w:rsidRDefault="0053300B" w:rsidP="00B63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914CC2" w:rsidP="00533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53300B" w:rsidRPr="0053300B" w:rsidRDefault="0053300B" w:rsidP="009D2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C4505F" w:rsidP="00533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3300B" w:rsidRPr="0053300B" w:rsidRDefault="0053300B" w:rsidP="00C713A6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9D2952" w:rsidP="00533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53300B" w:rsidRPr="0053300B" w:rsidTr="00C6280D">
        <w:trPr>
          <w:trHeight w:val="1132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53300B" w:rsidRDefault="0053300B" w:rsidP="00BA7FA4">
            <w:pPr>
              <w:keepNext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53300B" w:rsidRDefault="0053300B" w:rsidP="00BA7FA4">
            <w:pPr>
              <w:keepNext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ГПОУ ЯО Ярославский профессиональный колледж №21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910B76" w:rsidP="00BA7FA4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910B76" w:rsidP="00BA7FA4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3560E2" w:rsidRDefault="00D00887" w:rsidP="00BA7FA4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</w:p>
        </w:tc>
      </w:tr>
      <w:tr w:rsidR="0053300B" w:rsidRPr="0053300B" w:rsidTr="00C6280D">
        <w:trPr>
          <w:trHeight w:val="565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53300B" w:rsidRDefault="002679F0" w:rsidP="00533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53300B" w:rsidRDefault="0053300B" w:rsidP="0053300B">
            <w:pPr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ГПОУ ЯО Ярославский политехнический колледж № 24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8322D5" w:rsidP="008F6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8322D5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EB45D0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  <w:p w:rsidR="0053300B" w:rsidRPr="0053300B" w:rsidRDefault="0053300B" w:rsidP="00EB4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Default="0053300B" w:rsidP="00EB45D0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  <w:p w:rsidR="00EB45D0" w:rsidRPr="0053300B" w:rsidRDefault="00EB45D0" w:rsidP="00EB45D0">
            <w:pPr>
              <w:rPr>
                <w:sz w:val="20"/>
                <w:szCs w:val="20"/>
              </w:rPr>
            </w:pPr>
          </w:p>
        </w:tc>
      </w:tr>
      <w:tr w:rsidR="009E001E" w:rsidRPr="009E001E" w:rsidTr="00C6280D">
        <w:trPr>
          <w:trHeight w:val="877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9E001E" w:rsidRDefault="002679F0" w:rsidP="00962410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9E001E" w:rsidRDefault="0053300B" w:rsidP="00C31199">
            <w:pPr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ГПОАУ ЯО Заволжский политехнический колледж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6" w:rsidRPr="009E001E" w:rsidRDefault="00C713A6" w:rsidP="00962410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  <w:p w:rsidR="0053300B" w:rsidRPr="009E001E" w:rsidRDefault="0053300B" w:rsidP="00962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8573EC" w:rsidP="00962410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  <w:p w:rsidR="0053300B" w:rsidRPr="009E001E" w:rsidRDefault="0053300B" w:rsidP="00962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C713A6" w:rsidP="00962410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8573EC" w:rsidP="00962410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  <w:p w:rsidR="00C713A6" w:rsidRPr="009E001E" w:rsidRDefault="00C713A6" w:rsidP="00962410">
            <w:pPr>
              <w:jc w:val="center"/>
              <w:rPr>
                <w:sz w:val="20"/>
                <w:szCs w:val="20"/>
              </w:rPr>
            </w:pPr>
          </w:p>
          <w:p w:rsidR="0053300B" w:rsidRPr="009E001E" w:rsidRDefault="0053300B" w:rsidP="00962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C713A6" w:rsidP="00962410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</w:tr>
      <w:tr w:rsidR="0053300B" w:rsidRPr="0053300B" w:rsidTr="00C6280D">
        <w:trPr>
          <w:trHeight w:val="94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53300B" w:rsidRDefault="002679F0" w:rsidP="00533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53300B" w:rsidRDefault="0053300B" w:rsidP="00BA7FA4">
            <w:pPr>
              <w:keepNext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 xml:space="preserve">ГПОУ ЯО </w:t>
            </w:r>
            <w:proofErr w:type="gramStart"/>
            <w:r w:rsidRPr="0053300B">
              <w:rPr>
                <w:sz w:val="20"/>
                <w:szCs w:val="20"/>
              </w:rPr>
              <w:t>Ярославский</w:t>
            </w:r>
            <w:proofErr w:type="gramEnd"/>
            <w:r w:rsidRPr="0053300B">
              <w:rPr>
                <w:sz w:val="20"/>
                <w:szCs w:val="20"/>
              </w:rPr>
              <w:t xml:space="preserve"> колледж индустрии питания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9B477D" w:rsidP="00BA7FA4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</w:tr>
      <w:tr w:rsidR="0053300B" w:rsidRPr="0053300B" w:rsidTr="00C6280D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53300B" w:rsidRDefault="002679F0" w:rsidP="00533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53300B" w:rsidRDefault="0053300B" w:rsidP="0053300B">
            <w:pPr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 xml:space="preserve">ГПОАУ ЯО </w:t>
            </w:r>
            <w:proofErr w:type="gramStart"/>
            <w:r w:rsidRPr="0053300B">
              <w:rPr>
                <w:sz w:val="20"/>
                <w:szCs w:val="20"/>
              </w:rPr>
              <w:t>Ярославский</w:t>
            </w:r>
            <w:proofErr w:type="gramEnd"/>
            <w:r w:rsidRPr="0053300B">
              <w:rPr>
                <w:sz w:val="20"/>
                <w:szCs w:val="20"/>
              </w:rPr>
              <w:t xml:space="preserve"> колледж гостиничного и строительного сервиса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D68E9" w:rsidP="00533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02311A" w:rsidP="00533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b/>
                <w:sz w:val="20"/>
                <w:szCs w:val="20"/>
              </w:rPr>
            </w:pPr>
            <w:r w:rsidRPr="0053300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02" w:rsidRDefault="009B4FC4" w:rsidP="005D6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673D02" w:rsidRPr="0053300B" w:rsidRDefault="00673D02" w:rsidP="00673D02">
            <w:pPr>
              <w:rPr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02311A" w:rsidP="00533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D0" w:rsidRPr="0053300B" w:rsidRDefault="0053300B" w:rsidP="00E30A17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</w:tr>
      <w:tr w:rsidR="0053300B" w:rsidRPr="0053300B" w:rsidTr="00C6280D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53300B" w:rsidRDefault="002679F0" w:rsidP="00533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53300B" w:rsidRDefault="0053300B" w:rsidP="0053300B">
            <w:pPr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ГПОУ ЯО Ярославский техникум радиоэлектроники и телекоммуникаций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02311A" w:rsidP="00533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02311A" w:rsidP="00533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02311A" w:rsidP="00533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</w:tr>
      <w:tr w:rsidR="009E001E" w:rsidRPr="009E001E" w:rsidTr="00C6280D">
        <w:trPr>
          <w:trHeight w:val="677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9E001E" w:rsidRDefault="002679F0" w:rsidP="009E001E">
            <w:pPr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9E001E" w:rsidRDefault="0053300B" w:rsidP="009E001E">
            <w:pPr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ГПОАУ ЯО Яро</w:t>
            </w:r>
            <w:r w:rsidR="002C05B8" w:rsidRPr="009E001E">
              <w:rPr>
                <w:sz w:val="20"/>
                <w:szCs w:val="20"/>
              </w:rPr>
              <w:t>славский педагогический колледж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0B3C17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0B3C17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0B3C17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2C05B8" w:rsidP="000B3C17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0B3C17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0B3C17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0B3C17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0B3C17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  <w:p w:rsidR="0053300B" w:rsidRPr="009E001E" w:rsidRDefault="0053300B" w:rsidP="000B3C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0B3C17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0B3C17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</w:tr>
      <w:tr w:rsidR="009E001E" w:rsidRPr="009E001E" w:rsidTr="00C6280D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9E001E" w:rsidRDefault="002679F0" w:rsidP="00962410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9E001E" w:rsidRDefault="0053300B" w:rsidP="00C31199">
            <w:pPr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ГПОУ ЯО Ярославский торгово-экономический колледж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8544B8" w:rsidP="00962410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  <w:p w:rsidR="0053300B" w:rsidRPr="009E001E" w:rsidRDefault="0053300B" w:rsidP="00962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  <w:p w:rsidR="0053300B" w:rsidRPr="009E001E" w:rsidRDefault="0053300B" w:rsidP="00962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6C1E68" w:rsidP="00962410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</w:tr>
      <w:tr w:rsidR="0053300B" w:rsidRPr="0053300B" w:rsidTr="00C6280D">
        <w:trPr>
          <w:trHeight w:val="565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53300B" w:rsidRDefault="0053300B" w:rsidP="002679F0">
            <w:pPr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1</w:t>
            </w:r>
            <w:r w:rsidR="002679F0">
              <w:rPr>
                <w:sz w:val="20"/>
                <w:szCs w:val="20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53300B" w:rsidRDefault="0053300B" w:rsidP="0053300B">
            <w:pPr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 xml:space="preserve">ГПОУ ЯО </w:t>
            </w:r>
            <w:proofErr w:type="gramStart"/>
            <w:r w:rsidRPr="0053300B">
              <w:rPr>
                <w:sz w:val="20"/>
                <w:szCs w:val="20"/>
              </w:rPr>
              <w:t>Ярославский</w:t>
            </w:r>
            <w:proofErr w:type="gramEnd"/>
            <w:r w:rsidRPr="0053300B">
              <w:rPr>
                <w:sz w:val="20"/>
                <w:szCs w:val="20"/>
              </w:rPr>
              <w:t xml:space="preserve"> колледж управления и профессиональных </w:t>
            </w:r>
            <w:r w:rsidR="00E463E2">
              <w:rPr>
                <w:sz w:val="20"/>
                <w:szCs w:val="20"/>
              </w:rPr>
              <w:t>технологий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8544B8" w:rsidP="00533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8544B8" w:rsidP="00533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366D83" w:rsidP="00533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3300B" w:rsidRPr="0053300B" w:rsidRDefault="008544B8" w:rsidP="00533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  <w:p w:rsidR="00366D83" w:rsidRPr="0053300B" w:rsidRDefault="00366D83" w:rsidP="0053300B">
            <w:pPr>
              <w:jc w:val="center"/>
              <w:rPr>
                <w:sz w:val="20"/>
                <w:szCs w:val="20"/>
              </w:rPr>
            </w:pPr>
          </w:p>
        </w:tc>
      </w:tr>
      <w:tr w:rsidR="009E001E" w:rsidRPr="009E001E" w:rsidTr="00C6280D">
        <w:trPr>
          <w:trHeight w:val="95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9E001E" w:rsidRDefault="002679F0" w:rsidP="00962410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11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9E001E" w:rsidRDefault="0053300B" w:rsidP="00C31199">
            <w:pPr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ГПОУ ЯО «Ярославский автомеханический колледж»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  <w:p w:rsidR="0053300B" w:rsidRPr="009E001E" w:rsidRDefault="0053300B" w:rsidP="00962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  <w:p w:rsidR="0053300B" w:rsidRPr="009E001E" w:rsidRDefault="0053300B" w:rsidP="00962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</w:tr>
      <w:tr w:rsidR="00F73C27" w:rsidRPr="0053300B" w:rsidTr="00C6280D">
        <w:trPr>
          <w:trHeight w:val="95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27" w:rsidRDefault="00F73C27" w:rsidP="00BA7FA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27" w:rsidRPr="0053300B" w:rsidRDefault="00F73C27" w:rsidP="00BA7FA4">
            <w:pPr>
              <w:keepNext/>
              <w:rPr>
                <w:sz w:val="20"/>
                <w:szCs w:val="20"/>
              </w:rPr>
            </w:pPr>
            <w:r w:rsidRPr="00572535">
              <w:rPr>
                <w:sz w:val="20"/>
                <w:szCs w:val="20"/>
              </w:rPr>
              <w:t>ГПОУ ЯО Ярославский кадетский колледж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27" w:rsidRPr="0053300B" w:rsidRDefault="00F73C27" w:rsidP="00BA7FA4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27" w:rsidRPr="0053300B" w:rsidRDefault="00F73C27" w:rsidP="00BA7FA4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27" w:rsidRPr="0053300B" w:rsidRDefault="00F73C27" w:rsidP="00BA7FA4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27" w:rsidRPr="0053300B" w:rsidRDefault="00F73C27" w:rsidP="00BA7FA4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27" w:rsidRPr="0053300B" w:rsidRDefault="00F73C27" w:rsidP="00BA7FA4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27" w:rsidRPr="0053300B" w:rsidRDefault="00F73C27" w:rsidP="00BA7FA4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27" w:rsidRPr="0053300B" w:rsidRDefault="00F73C27" w:rsidP="00BA7FA4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27" w:rsidRPr="0053300B" w:rsidRDefault="00F73C27" w:rsidP="00BA7FA4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27" w:rsidRPr="0053300B" w:rsidRDefault="00F73C27" w:rsidP="00BA7FA4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27" w:rsidRPr="0053300B" w:rsidRDefault="00F73C27" w:rsidP="00BA7FA4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001E" w:rsidRPr="009E001E" w:rsidTr="00C6280D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9E001E" w:rsidRDefault="002679F0" w:rsidP="00962410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13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9E001E" w:rsidRDefault="0053300B" w:rsidP="00C31199">
            <w:pPr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ГПОУ ЯО Ярославский градостроительный колледж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  <w:p w:rsidR="0053300B" w:rsidRPr="009E001E" w:rsidRDefault="0053300B" w:rsidP="00962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  <w:p w:rsidR="008F6F3A" w:rsidRPr="009E001E" w:rsidRDefault="008F6F3A" w:rsidP="00962410">
            <w:pPr>
              <w:jc w:val="center"/>
              <w:rPr>
                <w:sz w:val="20"/>
                <w:szCs w:val="20"/>
              </w:rPr>
            </w:pPr>
          </w:p>
          <w:p w:rsidR="008F6F3A" w:rsidRPr="009E001E" w:rsidRDefault="008F6F3A" w:rsidP="00962410">
            <w:pPr>
              <w:jc w:val="center"/>
              <w:rPr>
                <w:sz w:val="20"/>
                <w:szCs w:val="20"/>
              </w:rPr>
            </w:pPr>
          </w:p>
          <w:p w:rsidR="008F6F3A" w:rsidRPr="009E001E" w:rsidRDefault="008F6F3A" w:rsidP="00962410">
            <w:pPr>
              <w:jc w:val="center"/>
              <w:rPr>
                <w:sz w:val="20"/>
                <w:szCs w:val="20"/>
              </w:rPr>
            </w:pPr>
          </w:p>
          <w:p w:rsidR="00D7472B" w:rsidRPr="009E001E" w:rsidRDefault="00D7472B" w:rsidP="00962410">
            <w:pPr>
              <w:jc w:val="center"/>
              <w:rPr>
                <w:sz w:val="20"/>
                <w:szCs w:val="20"/>
              </w:rPr>
            </w:pPr>
          </w:p>
          <w:p w:rsidR="008F6F3A" w:rsidRPr="009E001E" w:rsidRDefault="008F6F3A" w:rsidP="00962410">
            <w:pPr>
              <w:jc w:val="center"/>
              <w:rPr>
                <w:sz w:val="20"/>
                <w:szCs w:val="20"/>
              </w:rPr>
            </w:pPr>
          </w:p>
        </w:tc>
      </w:tr>
      <w:tr w:rsidR="0053300B" w:rsidRPr="0053300B" w:rsidTr="00C6280D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53300B" w:rsidRDefault="002679F0" w:rsidP="00533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53300B" w:rsidRDefault="0053300B" w:rsidP="0053300B">
            <w:pPr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 xml:space="preserve">ГПОАУ ЯО </w:t>
            </w:r>
            <w:proofErr w:type="gramStart"/>
            <w:r w:rsidRPr="0053300B">
              <w:rPr>
                <w:sz w:val="20"/>
                <w:szCs w:val="20"/>
              </w:rPr>
              <w:t>Ярославский</w:t>
            </w:r>
            <w:proofErr w:type="gramEnd"/>
            <w:r w:rsidRPr="0053300B">
              <w:rPr>
                <w:sz w:val="20"/>
                <w:szCs w:val="20"/>
              </w:rPr>
              <w:t xml:space="preserve"> колледж сервиса и дизайна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Default="00BE4984" w:rsidP="00533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7679E" w:rsidRPr="0053300B" w:rsidRDefault="00F7679E" w:rsidP="0053300B">
            <w:pPr>
              <w:jc w:val="center"/>
              <w:rPr>
                <w:sz w:val="20"/>
                <w:szCs w:val="20"/>
              </w:rPr>
            </w:pPr>
          </w:p>
          <w:p w:rsidR="0053300B" w:rsidRPr="0053300B" w:rsidRDefault="0053300B" w:rsidP="00BE4984">
            <w:pPr>
              <w:rPr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75" w:rsidRPr="0053300B" w:rsidRDefault="00C15575" w:rsidP="00C15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</w:tr>
      <w:tr w:rsidR="0053300B" w:rsidRPr="0053300B" w:rsidTr="00C6280D">
        <w:trPr>
          <w:trHeight w:val="111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53300B" w:rsidRDefault="002679F0" w:rsidP="00BA7FA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53300B" w:rsidRDefault="0053300B" w:rsidP="00BA7FA4">
            <w:pPr>
              <w:keepNext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ГПОАУ ЯО «</w:t>
            </w:r>
            <w:proofErr w:type="gramStart"/>
            <w:r w:rsidRPr="0053300B">
              <w:rPr>
                <w:sz w:val="20"/>
                <w:szCs w:val="20"/>
              </w:rPr>
              <w:t>Ярославский</w:t>
            </w:r>
            <w:proofErr w:type="gramEnd"/>
            <w:r w:rsidRPr="0053300B">
              <w:rPr>
                <w:sz w:val="20"/>
                <w:szCs w:val="20"/>
              </w:rPr>
              <w:t xml:space="preserve"> промышленно-экономический колледж </w:t>
            </w:r>
            <w:r w:rsidRPr="0053300B">
              <w:rPr>
                <w:sz w:val="20"/>
                <w:szCs w:val="20"/>
              </w:rPr>
              <w:br/>
              <w:t>им. Н.П. Пастухова»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AB50AA" w:rsidRDefault="00303CA9" w:rsidP="00303CA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</w:tr>
      <w:tr w:rsidR="0053300B" w:rsidRPr="0053300B" w:rsidTr="00C6280D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Default="0053300B" w:rsidP="00BA7FA4">
            <w:pPr>
              <w:keepNext/>
              <w:rPr>
                <w:sz w:val="20"/>
                <w:szCs w:val="20"/>
              </w:rPr>
            </w:pPr>
          </w:p>
          <w:p w:rsidR="00361AE5" w:rsidRDefault="00361AE5" w:rsidP="00BA7FA4">
            <w:pPr>
              <w:keepNext/>
              <w:rPr>
                <w:sz w:val="20"/>
                <w:szCs w:val="20"/>
              </w:rPr>
            </w:pPr>
          </w:p>
          <w:p w:rsidR="00361AE5" w:rsidRDefault="00361AE5" w:rsidP="00BA7FA4">
            <w:pPr>
              <w:keepNext/>
              <w:rPr>
                <w:sz w:val="20"/>
                <w:szCs w:val="20"/>
              </w:rPr>
            </w:pPr>
          </w:p>
          <w:p w:rsidR="00361AE5" w:rsidRDefault="00361AE5" w:rsidP="00BA7FA4">
            <w:pPr>
              <w:keepNext/>
              <w:rPr>
                <w:sz w:val="20"/>
                <w:szCs w:val="20"/>
              </w:rPr>
            </w:pPr>
          </w:p>
          <w:p w:rsidR="00361AE5" w:rsidRPr="0053300B" w:rsidRDefault="00361AE5" w:rsidP="00BA7FA4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53300B" w:rsidRDefault="0053300B" w:rsidP="00BA7FA4">
            <w:pPr>
              <w:keepNext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 xml:space="preserve">ГПОУ ЯО </w:t>
            </w:r>
            <w:proofErr w:type="spellStart"/>
            <w:r w:rsidRPr="0053300B">
              <w:rPr>
                <w:sz w:val="20"/>
                <w:szCs w:val="20"/>
              </w:rPr>
              <w:t>Даниловский</w:t>
            </w:r>
            <w:proofErr w:type="spellEnd"/>
            <w:r w:rsidRPr="0053300B">
              <w:rPr>
                <w:sz w:val="20"/>
                <w:szCs w:val="20"/>
              </w:rPr>
              <w:t xml:space="preserve"> политехнический колледж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  <w:p w:rsidR="0053300B" w:rsidRPr="00297CC2" w:rsidRDefault="0053300B" w:rsidP="00BA7FA4">
            <w:pPr>
              <w:keepNext/>
              <w:rPr>
                <w:sz w:val="20"/>
                <w:szCs w:val="20"/>
                <w:lang w:val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297CC2" w:rsidRDefault="00297CC2" w:rsidP="00BA7FA4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-</w:t>
            </w:r>
          </w:p>
          <w:p w:rsidR="0053300B" w:rsidRPr="00297CC2" w:rsidRDefault="0053300B" w:rsidP="00297CC2">
            <w:pPr>
              <w:keepNext/>
              <w:rPr>
                <w:sz w:val="20"/>
                <w:szCs w:val="20"/>
                <w:lang w:val="en-US"/>
              </w:rPr>
            </w:pPr>
          </w:p>
          <w:p w:rsid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</w:p>
          <w:p w:rsidR="00631857" w:rsidRDefault="00631857" w:rsidP="00BA7FA4">
            <w:pPr>
              <w:keepNext/>
              <w:jc w:val="center"/>
              <w:rPr>
                <w:sz w:val="20"/>
                <w:szCs w:val="20"/>
              </w:rPr>
            </w:pPr>
          </w:p>
          <w:p w:rsidR="00631857" w:rsidRDefault="00631857" w:rsidP="00BA7FA4">
            <w:pPr>
              <w:keepNext/>
              <w:jc w:val="center"/>
              <w:rPr>
                <w:sz w:val="20"/>
                <w:szCs w:val="20"/>
              </w:rPr>
            </w:pPr>
          </w:p>
          <w:p w:rsidR="00631857" w:rsidRPr="0053300B" w:rsidRDefault="00631857" w:rsidP="00BA7FA4">
            <w:pPr>
              <w:keepNext/>
              <w:jc w:val="center"/>
              <w:rPr>
                <w:sz w:val="20"/>
                <w:szCs w:val="20"/>
              </w:rPr>
            </w:pPr>
          </w:p>
        </w:tc>
      </w:tr>
      <w:tr w:rsidR="0053300B" w:rsidRPr="0053300B" w:rsidTr="00C6280D">
        <w:trPr>
          <w:trHeight w:val="39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53300B" w:rsidRDefault="002679F0" w:rsidP="00533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53300B" w:rsidRDefault="0053300B" w:rsidP="0053300B">
            <w:pPr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 xml:space="preserve">ГПОАУ ЯО </w:t>
            </w:r>
            <w:proofErr w:type="spellStart"/>
            <w:r w:rsidRPr="0053300B">
              <w:rPr>
                <w:sz w:val="20"/>
                <w:szCs w:val="20"/>
              </w:rPr>
              <w:t>Любимский</w:t>
            </w:r>
            <w:proofErr w:type="spellEnd"/>
            <w:r w:rsidRPr="0053300B">
              <w:rPr>
                <w:sz w:val="20"/>
                <w:szCs w:val="20"/>
              </w:rPr>
              <w:t xml:space="preserve"> аграрно-политехнический колледж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  <w:lang w:val="en-US"/>
              </w:rPr>
            </w:pPr>
            <w:r w:rsidRPr="0053300B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  <w:lang w:val="en-US"/>
              </w:rPr>
            </w:pPr>
            <w:r w:rsidRPr="0053300B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  <w:lang w:val="en-US"/>
              </w:rPr>
            </w:pPr>
            <w:r w:rsidRPr="0053300B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  <w:lang w:val="en-US"/>
              </w:rPr>
            </w:pPr>
            <w:r w:rsidRPr="0053300B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  <w:lang w:val="en-US"/>
              </w:rPr>
            </w:pPr>
            <w:r w:rsidRPr="0053300B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  <w:lang w:val="en-US"/>
              </w:rPr>
            </w:pPr>
            <w:r w:rsidRPr="0053300B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8467C9" w:rsidP="005330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-</w:t>
            </w:r>
          </w:p>
          <w:p w:rsidR="0053300B" w:rsidRPr="0053300B" w:rsidRDefault="0053300B" w:rsidP="00297CC2">
            <w:pPr>
              <w:jc w:val="center"/>
              <w:rPr>
                <w:sz w:val="20"/>
                <w:szCs w:val="20"/>
              </w:rPr>
            </w:pPr>
          </w:p>
        </w:tc>
      </w:tr>
      <w:tr w:rsidR="0053300B" w:rsidRPr="0053300B" w:rsidTr="00C6280D">
        <w:trPr>
          <w:trHeight w:val="157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53300B" w:rsidRDefault="002679F0" w:rsidP="00BA7FA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53300B" w:rsidRDefault="0053300B" w:rsidP="00BA7FA4">
            <w:pPr>
              <w:keepNext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ГПОУ ЯО Пошехонский аграрно-политехнический колледж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53300B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53300B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8F5793" w:rsidRDefault="000F44D8" w:rsidP="008F5793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53300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8F5793" w:rsidRDefault="008F5793" w:rsidP="00BA7FA4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8F5793" w:rsidRDefault="008F5793" w:rsidP="00BA7FA4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E3" w:rsidRPr="0053300B" w:rsidRDefault="008F5793" w:rsidP="008F5793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8F5793" w:rsidP="00BA7FA4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53300B" w:rsidRPr="005330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-</w:t>
            </w:r>
          </w:p>
          <w:p w:rsidR="0053300B" w:rsidRPr="0053300B" w:rsidRDefault="0053300B" w:rsidP="008F5793">
            <w:pPr>
              <w:keepNext/>
              <w:jc w:val="center"/>
              <w:rPr>
                <w:sz w:val="20"/>
                <w:szCs w:val="20"/>
              </w:rPr>
            </w:pPr>
          </w:p>
        </w:tc>
      </w:tr>
      <w:tr w:rsidR="009E001E" w:rsidRPr="009E001E" w:rsidTr="00C6280D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9E001E" w:rsidRDefault="002679F0" w:rsidP="00962410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19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9E001E" w:rsidRDefault="0053300B" w:rsidP="00C31199">
            <w:pPr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 xml:space="preserve">ГПОУ ЯО </w:t>
            </w:r>
            <w:proofErr w:type="spellStart"/>
            <w:r w:rsidRPr="009E001E">
              <w:rPr>
                <w:sz w:val="20"/>
                <w:szCs w:val="20"/>
              </w:rPr>
              <w:t>Тутаевский</w:t>
            </w:r>
            <w:proofErr w:type="spellEnd"/>
            <w:r w:rsidRPr="009E001E">
              <w:rPr>
                <w:sz w:val="20"/>
                <w:szCs w:val="20"/>
              </w:rPr>
              <w:t xml:space="preserve"> политехнический техникум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1634D0" w:rsidP="00962410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  <w:p w:rsidR="001634D0" w:rsidRPr="009E001E" w:rsidRDefault="001634D0" w:rsidP="00962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0855C4" w:rsidP="00962410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DF396F" w:rsidP="00962410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  <w:p w:rsidR="00631857" w:rsidRPr="009E001E" w:rsidRDefault="00631857" w:rsidP="00962410">
            <w:pPr>
              <w:jc w:val="center"/>
              <w:rPr>
                <w:sz w:val="20"/>
                <w:szCs w:val="20"/>
              </w:rPr>
            </w:pPr>
          </w:p>
          <w:p w:rsidR="00631857" w:rsidRPr="009E001E" w:rsidRDefault="00631857" w:rsidP="00962410">
            <w:pPr>
              <w:jc w:val="center"/>
              <w:rPr>
                <w:sz w:val="20"/>
                <w:szCs w:val="20"/>
              </w:rPr>
            </w:pPr>
          </w:p>
          <w:p w:rsidR="00631857" w:rsidRPr="009E001E" w:rsidRDefault="00631857" w:rsidP="00962410">
            <w:pPr>
              <w:jc w:val="center"/>
              <w:rPr>
                <w:sz w:val="20"/>
                <w:szCs w:val="20"/>
              </w:rPr>
            </w:pPr>
          </w:p>
        </w:tc>
      </w:tr>
      <w:tr w:rsidR="0053300B" w:rsidRPr="0053300B" w:rsidTr="00C6280D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53300B" w:rsidRDefault="002679F0" w:rsidP="0053300B">
            <w:pPr>
              <w:rPr>
                <w:sz w:val="20"/>
                <w:szCs w:val="20"/>
              </w:rPr>
            </w:pPr>
            <w:r w:rsidRPr="00A75722">
              <w:rPr>
                <w:sz w:val="20"/>
                <w:szCs w:val="20"/>
              </w:rPr>
              <w:t>20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53300B" w:rsidRDefault="0053300B" w:rsidP="0053300B">
            <w:pPr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ГПОАУ ЯО Рыбинский промышленно-экономический колледж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6A2481" w:rsidP="00533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6A2481" w:rsidP="00533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6A2481" w:rsidP="00533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6A2481" w:rsidP="00533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6A2481" w:rsidP="00533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A75722" w:rsidP="00533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6A2481" w:rsidP="00533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D0" w:rsidRDefault="00D7472B" w:rsidP="00D74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EB45D0" w:rsidRPr="0053300B" w:rsidRDefault="00EB45D0" w:rsidP="0053300B">
            <w:pPr>
              <w:jc w:val="center"/>
              <w:rPr>
                <w:sz w:val="20"/>
                <w:szCs w:val="20"/>
              </w:rPr>
            </w:pPr>
          </w:p>
        </w:tc>
      </w:tr>
      <w:tr w:rsidR="009E001E" w:rsidRPr="009E001E" w:rsidTr="00C6280D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9E001E" w:rsidRDefault="002679F0" w:rsidP="00962410">
            <w:pPr>
              <w:keepNext/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9E001E" w:rsidRDefault="0053300B" w:rsidP="00C31199">
            <w:pPr>
              <w:keepNext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ГПОУ ЯО Рыбинский колледж городской инфраструктуры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keepNext/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keepNext/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keepNext/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keepNext/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keepNext/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keepNext/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keepNext/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keepNext/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  <w:p w:rsidR="0053300B" w:rsidRPr="009E001E" w:rsidRDefault="0053300B" w:rsidP="00962410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keepNext/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keepNext/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</w:tr>
      <w:tr w:rsidR="0053300B" w:rsidRPr="0053300B" w:rsidTr="00C6280D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53300B" w:rsidRDefault="002679F0" w:rsidP="00BA7FA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53300B" w:rsidRDefault="0053300B" w:rsidP="005C352C">
            <w:pPr>
              <w:keepNext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 xml:space="preserve">ГПОУ ЯО Рыбинский транспортно-технологический колледж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-</w:t>
            </w:r>
          </w:p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53300B">
              <w:rPr>
                <w:sz w:val="20"/>
                <w:szCs w:val="20"/>
                <w:lang w:val="en-US"/>
              </w:rPr>
              <w:t>-</w:t>
            </w:r>
          </w:p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A75722" w:rsidP="00BA7FA4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-</w:t>
            </w:r>
          </w:p>
          <w:p w:rsidR="00EB45D0" w:rsidRPr="0053300B" w:rsidRDefault="00EB45D0" w:rsidP="00E104E7">
            <w:pPr>
              <w:keepNext/>
              <w:jc w:val="center"/>
              <w:rPr>
                <w:sz w:val="20"/>
                <w:szCs w:val="20"/>
              </w:rPr>
            </w:pPr>
          </w:p>
        </w:tc>
      </w:tr>
      <w:tr w:rsidR="0053300B" w:rsidRPr="0053300B" w:rsidTr="00C6280D">
        <w:trPr>
          <w:trHeight w:val="780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53300B" w:rsidRDefault="002679F0" w:rsidP="00533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53300B" w:rsidRDefault="0053300B" w:rsidP="0053300B">
            <w:pPr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ГПОУ ЯО Рыбинский полиграфический колледж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-</w:t>
            </w:r>
          </w:p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  <w:p w:rsidR="0053300B" w:rsidRDefault="0053300B" w:rsidP="009041FD">
            <w:pPr>
              <w:rPr>
                <w:sz w:val="20"/>
                <w:szCs w:val="20"/>
              </w:rPr>
            </w:pPr>
          </w:p>
          <w:p w:rsidR="000010ED" w:rsidRPr="0053300B" w:rsidRDefault="000010ED" w:rsidP="009041FD">
            <w:pPr>
              <w:rPr>
                <w:sz w:val="20"/>
                <w:szCs w:val="20"/>
              </w:rPr>
            </w:pPr>
          </w:p>
        </w:tc>
      </w:tr>
      <w:tr w:rsidR="009E001E" w:rsidRPr="009E001E" w:rsidTr="00C6280D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9E001E" w:rsidRDefault="002679F0" w:rsidP="00962410">
            <w:pPr>
              <w:keepNext/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9E001E" w:rsidRDefault="0053300B" w:rsidP="00DB55D4">
            <w:pPr>
              <w:keepNext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ГПОАУ ЯО Рыбинский профессионально-педагогический колледж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keepNext/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keepNext/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keepNext/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keepNext/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keepNext/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keepNext/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keepNext/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keepNext/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  <w:p w:rsidR="0053300B" w:rsidRPr="009E001E" w:rsidRDefault="0053300B" w:rsidP="00962410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keepNext/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172E38" w:rsidP="00962410">
            <w:pPr>
              <w:keepNext/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  <w:p w:rsidR="0053300B" w:rsidRPr="009E001E" w:rsidRDefault="0053300B" w:rsidP="00962410">
            <w:pPr>
              <w:keepNext/>
              <w:jc w:val="center"/>
              <w:rPr>
                <w:sz w:val="20"/>
                <w:szCs w:val="20"/>
              </w:rPr>
            </w:pPr>
          </w:p>
        </w:tc>
      </w:tr>
      <w:tr w:rsidR="0053300B" w:rsidRPr="0053300B" w:rsidTr="00C6280D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2679F0" w:rsidRDefault="002679F0" w:rsidP="00BA7FA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53300B" w:rsidRDefault="0053300B" w:rsidP="00BA7FA4">
            <w:pPr>
              <w:keepNext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ГПОУ ЯО Рыбинский лесотехнический колледж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Default="00811114" w:rsidP="00BA7FA4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A56DD8" w:rsidRDefault="00A56DD8" w:rsidP="00BA7FA4">
            <w:pPr>
              <w:keepNext/>
              <w:jc w:val="center"/>
              <w:rPr>
                <w:sz w:val="20"/>
                <w:szCs w:val="20"/>
              </w:rPr>
            </w:pPr>
          </w:p>
          <w:p w:rsidR="00A56DD8" w:rsidRPr="0053300B" w:rsidRDefault="00A56DD8" w:rsidP="00BA7FA4">
            <w:pPr>
              <w:keepNext/>
              <w:jc w:val="center"/>
              <w:rPr>
                <w:sz w:val="20"/>
                <w:szCs w:val="20"/>
              </w:rPr>
            </w:pPr>
          </w:p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-</w:t>
            </w:r>
          </w:p>
          <w:p w:rsidR="00631857" w:rsidRDefault="00631857" w:rsidP="00BA7FA4">
            <w:pPr>
              <w:keepNext/>
              <w:jc w:val="center"/>
              <w:rPr>
                <w:sz w:val="20"/>
                <w:szCs w:val="20"/>
              </w:rPr>
            </w:pPr>
          </w:p>
          <w:p w:rsidR="00631857" w:rsidRPr="0053300B" w:rsidRDefault="00631857" w:rsidP="00BA7FA4">
            <w:pPr>
              <w:keepNext/>
              <w:rPr>
                <w:sz w:val="20"/>
                <w:szCs w:val="20"/>
              </w:rPr>
            </w:pPr>
          </w:p>
        </w:tc>
      </w:tr>
      <w:tr w:rsidR="0053300B" w:rsidRPr="0053300B" w:rsidTr="00C6280D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53300B" w:rsidRDefault="002679F0" w:rsidP="00BA7FA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53300B" w:rsidRDefault="0053300B" w:rsidP="00BA7FA4">
            <w:pPr>
              <w:keepNext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ГПОУ ЯО Великосельский аграрный колледж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116354" w:rsidP="00BA7FA4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9A3A12" w:rsidP="00BA7FA4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-</w:t>
            </w:r>
          </w:p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0E33D3" w:rsidP="00BA7FA4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AD" w:rsidRPr="0053300B" w:rsidRDefault="009244AD" w:rsidP="0073567B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53300B" w:rsidRPr="0053300B" w:rsidRDefault="0053300B" w:rsidP="009244AD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0E33D3" w:rsidP="00BA7FA4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  <w:p w:rsidR="00A55AAD" w:rsidRDefault="00A55AAD" w:rsidP="00BA7FA4">
            <w:pPr>
              <w:keepNext/>
              <w:jc w:val="center"/>
              <w:rPr>
                <w:sz w:val="20"/>
                <w:szCs w:val="20"/>
              </w:rPr>
            </w:pPr>
          </w:p>
          <w:p w:rsidR="00A55AAD" w:rsidRDefault="00A55AAD" w:rsidP="00BA7FA4">
            <w:pPr>
              <w:keepNext/>
              <w:rPr>
                <w:sz w:val="20"/>
                <w:szCs w:val="20"/>
              </w:rPr>
            </w:pPr>
          </w:p>
          <w:p w:rsidR="009D4375" w:rsidRDefault="009D4375" w:rsidP="00BA7FA4">
            <w:pPr>
              <w:keepNext/>
              <w:rPr>
                <w:sz w:val="20"/>
                <w:szCs w:val="20"/>
              </w:rPr>
            </w:pPr>
          </w:p>
          <w:p w:rsidR="00A55AAD" w:rsidRPr="0053300B" w:rsidRDefault="00A55AAD" w:rsidP="00BA7FA4">
            <w:pPr>
              <w:keepNext/>
              <w:jc w:val="center"/>
              <w:rPr>
                <w:sz w:val="20"/>
                <w:szCs w:val="20"/>
              </w:rPr>
            </w:pPr>
          </w:p>
        </w:tc>
      </w:tr>
      <w:tr w:rsidR="0053300B" w:rsidRPr="0053300B" w:rsidTr="00C6280D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53300B" w:rsidRDefault="002679F0" w:rsidP="00533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53300B" w:rsidRDefault="0053300B" w:rsidP="0053300B">
            <w:pPr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ГПОУ ЯО Гаврилов-</w:t>
            </w:r>
            <w:proofErr w:type="spellStart"/>
            <w:r w:rsidRPr="0053300B">
              <w:rPr>
                <w:sz w:val="20"/>
                <w:szCs w:val="20"/>
              </w:rPr>
              <w:t>Ямский</w:t>
            </w:r>
            <w:proofErr w:type="spellEnd"/>
            <w:r w:rsidRPr="0053300B">
              <w:rPr>
                <w:sz w:val="20"/>
                <w:szCs w:val="20"/>
              </w:rPr>
              <w:t xml:space="preserve"> политехнический колледж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786546" w:rsidP="00533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697C63" w:rsidRPr="0053300B" w:rsidRDefault="00697C63" w:rsidP="00533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  <w:lang w:val="en-US"/>
              </w:rPr>
            </w:pPr>
            <w:r w:rsidRPr="0053300B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  <w:lang w:val="en-US"/>
              </w:rPr>
            </w:pPr>
            <w:r w:rsidRPr="0053300B">
              <w:rPr>
                <w:sz w:val="20"/>
                <w:szCs w:val="20"/>
                <w:lang w:val="en-US"/>
              </w:rPr>
              <w:t>+</w:t>
            </w:r>
          </w:p>
          <w:p w:rsidR="0053300B" w:rsidRPr="0053300B" w:rsidRDefault="0053300B" w:rsidP="005330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  <w:lang w:val="en-US"/>
              </w:rPr>
            </w:pPr>
            <w:r w:rsidRPr="0053300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  <w:lang w:val="en-US"/>
              </w:rPr>
            </w:pPr>
            <w:r w:rsidRPr="0053300B">
              <w:rPr>
                <w:sz w:val="20"/>
                <w:szCs w:val="20"/>
                <w:lang w:val="en-US"/>
              </w:rPr>
              <w:t>+</w:t>
            </w:r>
          </w:p>
          <w:p w:rsidR="0053300B" w:rsidRPr="0053300B" w:rsidRDefault="0053300B" w:rsidP="0053300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3300B" w:rsidRPr="0053300B" w:rsidRDefault="0053300B" w:rsidP="0053300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3300B" w:rsidRPr="0053300B" w:rsidRDefault="0053300B" w:rsidP="0053300B">
            <w:pPr>
              <w:rPr>
                <w:sz w:val="20"/>
                <w:szCs w:val="20"/>
              </w:rPr>
            </w:pPr>
          </w:p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</w:p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</w:p>
        </w:tc>
      </w:tr>
      <w:tr w:rsidR="009E001E" w:rsidRPr="009E001E" w:rsidTr="00C6280D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9E001E" w:rsidRDefault="002679F0" w:rsidP="00962410">
            <w:pPr>
              <w:keepNext/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9E001E" w:rsidRDefault="0053300B" w:rsidP="00DB55D4">
            <w:pPr>
              <w:keepNext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ГПОАУ ЯО Ростовский колледж отраслевых технологий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keepNext/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keepNext/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keepNext/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  <w:p w:rsidR="0053300B" w:rsidRPr="009E001E" w:rsidRDefault="0053300B" w:rsidP="00962410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keepNext/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keepNext/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9D4375" w:rsidP="00962410">
            <w:pPr>
              <w:keepNext/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keepNext/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9D4375" w:rsidP="00962410">
            <w:pPr>
              <w:keepNext/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keepNext/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keepNext/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</w:tr>
      <w:tr w:rsidR="009E001E" w:rsidRPr="009E001E" w:rsidTr="00C6280D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9E001E" w:rsidRDefault="002679F0" w:rsidP="00962410">
            <w:pPr>
              <w:keepNext/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29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9E001E" w:rsidRDefault="0053300B" w:rsidP="00DB55D4">
            <w:pPr>
              <w:keepNext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ГПОУ ЯО Ростовский педагогический колледж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keepNext/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  <w:p w:rsidR="0053300B" w:rsidRPr="009E001E" w:rsidRDefault="0053300B" w:rsidP="00962410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keepNext/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keepNext/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keepNext/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keepNext/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keepNext/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keepNext/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keepNext/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  <w:p w:rsidR="0053300B" w:rsidRPr="009E001E" w:rsidRDefault="0053300B" w:rsidP="00962410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keepNext/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keepNext/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</w:tr>
      <w:tr w:rsidR="0053300B" w:rsidRPr="0053300B" w:rsidTr="00C6280D">
        <w:trPr>
          <w:trHeight w:val="122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53300B" w:rsidRDefault="002679F0" w:rsidP="00BA7FA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53300B" w:rsidRDefault="0053300B" w:rsidP="00BA7FA4">
            <w:pPr>
              <w:keepNext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ГПОУ ЯО Борисоглебский политехнический колледж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-</w:t>
            </w:r>
          </w:p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BD6417" w:rsidP="00BA7FA4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53300B" w:rsidRPr="0053300B" w:rsidRDefault="0053300B" w:rsidP="00DE3A20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</w:p>
          <w:p w:rsidR="0053300B" w:rsidRP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</w:p>
          <w:p w:rsidR="0053300B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</w:p>
          <w:p w:rsidR="00366D83" w:rsidRDefault="00366D83" w:rsidP="00BA7FA4">
            <w:pPr>
              <w:keepNext/>
              <w:jc w:val="center"/>
              <w:rPr>
                <w:sz w:val="20"/>
                <w:szCs w:val="20"/>
              </w:rPr>
            </w:pPr>
          </w:p>
          <w:p w:rsidR="00366D83" w:rsidRPr="0053300B" w:rsidRDefault="00366D83" w:rsidP="00BA7FA4">
            <w:pPr>
              <w:keepNext/>
              <w:rPr>
                <w:sz w:val="20"/>
                <w:szCs w:val="20"/>
              </w:rPr>
            </w:pPr>
          </w:p>
        </w:tc>
      </w:tr>
      <w:tr w:rsidR="0053300B" w:rsidRPr="0053300B" w:rsidTr="00C6280D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53300B" w:rsidRDefault="002679F0" w:rsidP="00533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Default="0053300B" w:rsidP="0053300B">
            <w:pPr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 xml:space="preserve">ГПОУ ЯО </w:t>
            </w:r>
            <w:proofErr w:type="spellStart"/>
            <w:r w:rsidRPr="0053300B">
              <w:rPr>
                <w:sz w:val="20"/>
                <w:szCs w:val="20"/>
              </w:rPr>
              <w:t>Переславский</w:t>
            </w:r>
            <w:proofErr w:type="spellEnd"/>
            <w:r w:rsidRPr="0053300B">
              <w:rPr>
                <w:sz w:val="20"/>
                <w:szCs w:val="20"/>
              </w:rPr>
              <w:t xml:space="preserve"> колледж им. А. Невского</w:t>
            </w:r>
          </w:p>
          <w:p w:rsidR="00F93555" w:rsidRDefault="00F93555" w:rsidP="0053300B">
            <w:pPr>
              <w:rPr>
                <w:sz w:val="20"/>
                <w:szCs w:val="20"/>
              </w:rPr>
            </w:pPr>
          </w:p>
          <w:p w:rsidR="00F93555" w:rsidRPr="0053300B" w:rsidRDefault="00F93555" w:rsidP="00533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1763CA" w:rsidP="00533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1763CA" w:rsidP="00533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1763CA" w:rsidP="00533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1763CA" w:rsidP="00533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3300B" w:rsidRPr="0053300B" w:rsidRDefault="0053300B" w:rsidP="00631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232C99" w:rsidP="00533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1763CA" w:rsidP="00533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1763CA" w:rsidP="00533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-</w:t>
            </w:r>
          </w:p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</w:p>
        </w:tc>
      </w:tr>
      <w:tr w:rsidR="0053300B" w:rsidRPr="0053300B" w:rsidTr="00C6280D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53300B" w:rsidRDefault="002679F0" w:rsidP="00533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53300B" w:rsidRDefault="0053300B" w:rsidP="0053300B">
            <w:pPr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 xml:space="preserve">ГПОУ ЯО </w:t>
            </w:r>
            <w:proofErr w:type="spellStart"/>
            <w:r w:rsidRPr="0053300B">
              <w:rPr>
                <w:sz w:val="20"/>
                <w:szCs w:val="20"/>
              </w:rPr>
              <w:t>Угличский</w:t>
            </w:r>
            <w:proofErr w:type="spellEnd"/>
            <w:r w:rsidRPr="0053300B">
              <w:rPr>
                <w:sz w:val="20"/>
                <w:szCs w:val="20"/>
              </w:rPr>
              <w:t xml:space="preserve"> индустриально-педагогический колледж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CC6789" w:rsidP="00533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BD0D3D" w:rsidP="00533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3300B" w:rsidRDefault="0053300B" w:rsidP="0053300B">
            <w:pPr>
              <w:jc w:val="center"/>
              <w:rPr>
                <w:sz w:val="20"/>
                <w:szCs w:val="20"/>
              </w:rPr>
            </w:pPr>
            <w:r w:rsidRPr="0053300B">
              <w:rPr>
                <w:sz w:val="20"/>
                <w:szCs w:val="20"/>
              </w:rPr>
              <w:t>+</w:t>
            </w:r>
          </w:p>
        </w:tc>
      </w:tr>
      <w:tr w:rsidR="0053300B" w:rsidRPr="00572535" w:rsidTr="00C6280D">
        <w:trPr>
          <w:trHeight w:val="1047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572535" w:rsidRDefault="002679F0" w:rsidP="00BA7FA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572535" w:rsidRDefault="0053300B" w:rsidP="00BA7FA4">
            <w:pPr>
              <w:keepNext/>
              <w:rPr>
                <w:sz w:val="20"/>
                <w:szCs w:val="20"/>
              </w:rPr>
            </w:pPr>
            <w:r w:rsidRPr="00572535">
              <w:rPr>
                <w:sz w:val="20"/>
                <w:szCs w:val="20"/>
              </w:rPr>
              <w:t xml:space="preserve">ГПОАУ ЯО </w:t>
            </w:r>
            <w:proofErr w:type="spellStart"/>
            <w:r w:rsidRPr="00572535">
              <w:rPr>
                <w:sz w:val="20"/>
                <w:szCs w:val="20"/>
              </w:rPr>
              <w:t>Угличский</w:t>
            </w:r>
            <w:proofErr w:type="spellEnd"/>
            <w:r w:rsidRPr="00572535">
              <w:rPr>
                <w:sz w:val="20"/>
                <w:szCs w:val="20"/>
              </w:rPr>
              <w:t xml:space="preserve"> аграрно-политехнический колледж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72535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72535">
              <w:rPr>
                <w:sz w:val="20"/>
                <w:szCs w:val="20"/>
              </w:rPr>
              <w:t>+</w:t>
            </w:r>
          </w:p>
          <w:p w:rsidR="0053300B" w:rsidRPr="00572535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</w:p>
          <w:p w:rsidR="0053300B" w:rsidRPr="00572535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</w:p>
          <w:p w:rsidR="0053300B" w:rsidRPr="00572535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</w:p>
          <w:p w:rsidR="0053300B" w:rsidRPr="00572535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</w:p>
          <w:p w:rsidR="0053300B" w:rsidRPr="00572535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72535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72535">
              <w:rPr>
                <w:sz w:val="20"/>
                <w:szCs w:val="20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72535" w:rsidRDefault="00C6280D" w:rsidP="00BA7FA4">
            <w:pPr>
              <w:keepNext/>
              <w:jc w:val="center"/>
              <w:rPr>
                <w:sz w:val="20"/>
                <w:szCs w:val="20"/>
              </w:rPr>
            </w:pPr>
            <w:r w:rsidRPr="00572535">
              <w:rPr>
                <w:sz w:val="20"/>
                <w:szCs w:val="20"/>
              </w:rPr>
              <w:t>+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72535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72535"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72535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72535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72535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72535">
              <w:rPr>
                <w:sz w:val="20"/>
                <w:szCs w:val="20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72535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72535">
              <w:rPr>
                <w:sz w:val="20"/>
                <w:szCs w:val="20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72535" w:rsidRDefault="006A2520" w:rsidP="00BA7FA4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53300B" w:rsidRPr="00572535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72535" w:rsidRDefault="0053300B" w:rsidP="00BA7FA4">
            <w:pPr>
              <w:keepNext/>
              <w:jc w:val="center"/>
              <w:rPr>
                <w:sz w:val="20"/>
                <w:szCs w:val="20"/>
              </w:rPr>
            </w:pPr>
            <w:r w:rsidRPr="00572535">
              <w:rPr>
                <w:sz w:val="20"/>
                <w:szCs w:val="20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572535" w:rsidRDefault="00631857" w:rsidP="00BA7FA4">
            <w:pPr>
              <w:keepNext/>
              <w:jc w:val="center"/>
              <w:rPr>
                <w:sz w:val="20"/>
                <w:szCs w:val="20"/>
              </w:rPr>
            </w:pPr>
            <w:r w:rsidRPr="00572535">
              <w:rPr>
                <w:sz w:val="20"/>
                <w:szCs w:val="20"/>
              </w:rPr>
              <w:t>+</w:t>
            </w:r>
          </w:p>
        </w:tc>
      </w:tr>
      <w:tr w:rsidR="009E001E" w:rsidRPr="009E001E" w:rsidTr="00C6280D">
        <w:trPr>
          <w:trHeight w:val="1140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9E001E" w:rsidRDefault="002679F0" w:rsidP="009E001E">
            <w:pPr>
              <w:keepNext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34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0B" w:rsidRPr="009E001E" w:rsidRDefault="0053300B" w:rsidP="009E001E">
            <w:pPr>
              <w:keepNext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 xml:space="preserve">ГПОУ ЯО </w:t>
            </w:r>
            <w:proofErr w:type="spellStart"/>
            <w:r w:rsidRPr="009E001E">
              <w:rPr>
                <w:sz w:val="20"/>
                <w:szCs w:val="20"/>
              </w:rPr>
              <w:t>Мышкинский</w:t>
            </w:r>
            <w:proofErr w:type="spellEnd"/>
            <w:r w:rsidRPr="009E001E">
              <w:rPr>
                <w:sz w:val="20"/>
                <w:szCs w:val="20"/>
              </w:rPr>
              <w:t xml:space="preserve"> политехнический колледж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keepNext/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keepNext/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keepNext/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8A3B35" w:rsidP="00962410">
            <w:pPr>
              <w:keepNext/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  <w:p w:rsidR="0053300B" w:rsidRPr="009E001E" w:rsidRDefault="0053300B" w:rsidP="00962410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keepNext/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8A3B35" w:rsidP="00962410">
            <w:pPr>
              <w:keepNext/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  <w:p w:rsidR="0053300B" w:rsidRPr="009E001E" w:rsidRDefault="0053300B" w:rsidP="00962410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keepNext/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53300B" w:rsidP="00962410">
            <w:pPr>
              <w:keepNext/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  <w:p w:rsidR="0053300B" w:rsidRPr="009E001E" w:rsidRDefault="0053300B" w:rsidP="00962410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8A3B35" w:rsidP="00962410">
            <w:pPr>
              <w:keepNext/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0B" w:rsidRPr="009E001E" w:rsidRDefault="006A22E2" w:rsidP="00962410">
            <w:pPr>
              <w:keepNext/>
              <w:jc w:val="center"/>
              <w:rPr>
                <w:sz w:val="20"/>
                <w:szCs w:val="20"/>
              </w:rPr>
            </w:pPr>
            <w:r w:rsidRPr="009E001E">
              <w:rPr>
                <w:sz w:val="20"/>
                <w:szCs w:val="20"/>
              </w:rPr>
              <w:t>+</w:t>
            </w:r>
          </w:p>
          <w:p w:rsidR="0053300B" w:rsidRPr="009E001E" w:rsidRDefault="0053300B" w:rsidP="00962410">
            <w:pPr>
              <w:keepNext/>
              <w:jc w:val="center"/>
              <w:rPr>
                <w:sz w:val="20"/>
                <w:szCs w:val="20"/>
              </w:rPr>
            </w:pPr>
          </w:p>
        </w:tc>
      </w:tr>
    </w:tbl>
    <w:p w:rsidR="00EB45D0" w:rsidRDefault="00EB45D0" w:rsidP="00067095">
      <w:pPr>
        <w:spacing w:after="0" w:line="240" w:lineRule="auto"/>
        <w:rPr>
          <w:rFonts w:cs="Times New Roman"/>
          <w:sz w:val="24"/>
          <w:szCs w:val="24"/>
        </w:rPr>
      </w:pPr>
    </w:p>
    <w:p w:rsidR="00EB45D0" w:rsidRDefault="00EB45D0" w:rsidP="00105687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E104E7" w:rsidRDefault="00996249" w:rsidP="00541A61">
      <w:pPr>
        <w:spacing w:after="0" w:line="240" w:lineRule="auto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 </w:t>
      </w:r>
    </w:p>
    <w:p w:rsidR="00E104E7" w:rsidRDefault="00E104E7" w:rsidP="00105687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2B4EB7" w:rsidRDefault="002B4EB7" w:rsidP="00105687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2B4EB7" w:rsidRDefault="002B4EB7" w:rsidP="00105687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2B4EB7" w:rsidRDefault="002B4EB7" w:rsidP="00105687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BD6417" w:rsidRDefault="00BD6417" w:rsidP="00105687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BD6417" w:rsidRDefault="00BD6417" w:rsidP="00105687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BD6417" w:rsidRDefault="00BD6417" w:rsidP="00105687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BD6417" w:rsidRDefault="00BD6417" w:rsidP="00105687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105687" w:rsidRPr="007B48A7" w:rsidRDefault="00F64634" w:rsidP="00105687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7B48A7">
        <w:rPr>
          <w:rFonts w:cs="Times New Roman"/>
          <w:sz w:val="24"/>
          <w:szCs w:val="24"/>
        </w:rPr>
        <w:t>Таблица</w:t>
      </w:r>
      <w:r w:rsidR="00105687" w:rsidRPr="007B48A7">
        <w:rPr>
          <w:rFonts w:cs="Times New Roman"/>
          <w:sz w:val="24"/>
          <w:szCs w:val="24"/>
        </w:rPr>
        <w:t xml:space="preserve">  </w:t>
      </w:r>
      <w:r w:rsidR="00555901">
        <w:rPr>
          <w:rFonts w:cs="Times New Roman"/>
          <w:sz w:val="24"/>
          <w:szCs w:val="24"/>
        </w:rPr>
        <w:t>4</w:t>
      </w:r>
    </w:p>
    <w:p w:rsidR="002B4EB7" w:rsidRPr="007B48A7" w:rsidRDefault="002B4EB7" w:rsidP="0053755C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5773D1" w:rsidRPr="007B48A7" w:rsidRDefault="005773D1" w:rsidP="005773D1">
      <w:pPr>
        <w:spacing w:after="0" w:line="240" w:lineRule="auto"/>
        <w:ind w:left="360"/>
        <w:jc w:val="center"/>
        <w:rPr>
          <w:rFonts w:cs="Times New Roman"/>
          <w:b/>
          <w:sz w:val="28"/>
          <w:szCs w:val="28"/>
        </w:rPr>
      </w:pPr>
      <w:r w:rsidRPr="007B48A7">
        <w:rPr>
          <w:rFonts w:cs="Times New Roman"/>
          <w:b/>
          <w:sz w:val="28"/>
          <w:szCs w:val="28"/>
        </w:rPr>
        <w:t>Заполнение раздел</w:t>
      </w:r>
      <w:r w:rsidR="004B7934" w:rsidRPr="007B48A7">
        <w:rPr>
          <w:rFonts w:cs="Times New Roman"/>
          <w:b/>
          <w:sz w:val="28"/>
          <w:szCs w:val="28"/>
        </w:rPr>
        <w:t>а «Трудоустройство»</w:t>
      </w:r>
      <w:r w:rsidRPr="007B48A7">
        <w:rPr>
          <w:rFonts w:cs="Times New Roman"/>
          <w:b/>
          <w:sz w:val="28"/>
          <w:szCs w:val="28"/>
        </w:rPr>
        <w:t xml:space="preserve"> в разрезе ПОО (сводно-рейтинговый аспект) </w:t>
      </w:r>
    </w:p>
    <w:p w:rsidR="005B5CE4" w:rsidRPr="007B48A7" w:rsidRDefault="005B5CE4" w:rsidP="00A55591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B5CE4" w:rsidRPr="007B48A7" w:rsidRDefault="005B5CE4" w:rsidP="00E415FA">
      <w:pPr>
        <w:spacing w:after="0" w:line="240" w:lineRule="auto"/>
        <w:ind w:firstLine="709"/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53"/>
        <w:gridCol w:w="3753"/>
        <w:gridCol w:w="3753"/>
        <w:gridCol w:w="3753"/>
      </w:tblGrid>
      <w:tr w:rsidR="00A55591" w:rsidTr="00F27D0F">
        <w:tc>
          <w:tcPr>
            <w:tcW w:w="3753" w:type="dxa"/>
            <w:tcBorders>
              <w:bottom w:val="single" w:sz="4" w:space="0" w:color="auto"/>
            </w:tcBorders>
          </w:tcPr>
          <w:p w:rsidR="00A55591" w:rsidRDefault="00A55591" w:rsidP="00E415FA">
            <w:pPr>
              <w:rPr>
                <w:rFonts w:cs="Times New Roman"/>
                <w:b/>
              </w:rPr>
            </w:pPr>
            <w:r w:rsidRPr="00A55591">
              <w:rPr>
                <w:rFonts w:cs="Times New Roman"/>
                <w:b/>
              </w:rPr>
              <w:t>Информация</w:t>
            </w:r>
          </w:p>
          <w:p w:rsidR="00A55591" w:rsidRDefault="00A55591" w:rsidP="00E415FA">
            <w:pPr>
              <w:rPr>
                <w:rFonts w:cs="Times New Roman"/>
                <w:b/>
              </w:rPr>
            </w:pPr>
            <w:r w:rsidRPr="00A55591">
              <w:rPr>
                <w:rFonts w:cs="Times New Roman"/>
                <w:b/>
              </w:rPr>
              <w:t xml:space="preserve"> на сайте </w:t>
            </w:r>
            <w:proofErr w:type="gramStart"/>
            <w:r w:rsidRPr="00A55591">
              <w:rPr>
                <w:rFonts w:cs="Times New Roman"/>
                <w:b/>
              </w:rPr>
              <w:t>размещена</w:t>
            </w:r>
            <w:proofErr w:type="gramEnd"/>
          </w:p>
          <w:p w:rsidR="00A55591" w:rsidRPr="00A55591" w:rsidRDefault="00A55591" w:rsidP="00E415FA">
            <w:pPr>
              <w:rPr>
                <w:rFonts w:cs="Times New Roman"/>
                <w:b/>
              </w:rPr>
            </w:pPr>
            <w:r w:rsidRPr="00A55591">
              <w:rPr>
                <w:rFonts w:cs="Times New Roman"/>
                <w:b/>
              </w:rPr>
              <w:t xml:space="preserve"> в рекомендованном объеме</w:t>
            </w:r>
          </w:p>
        </w:tc>
        <w:tc>
          <w:tcPr>
            <w:tcW w:w="3753" w:type="dxa"/>
            <w:tcBorders>
              <w:bottom w:val="single" w:sz="4" w:space="0" w:color="auto"/>
            </w:tcBorders>
          </w:tcPr>
          <w:p w:rsidR="00A55591" w:rsidRDefault="00A55591" w:rsidP="00E415FA">
            <w:pPr>
              <w:rPr>
                <w:rFonts w:cs="Times New Roman"/>
                <w:b/>
              </w:rPr>
            </w:pPr>
            <w:r w:rsidRPr="00A55591">
              <w:rPr>
                <w:rFonts w:cs="Times New Roman"/>
                <w:b/>
              </w:rPr>
              <w:t>Информация на сайте размещена не в полном объеме, требуются незначительные доработки</w:t>
            </w:r>
          </w:p>
          <w:p w:rsidR="00A55591" w:rsidRPr="00A55591" w:rsidRDefault="00A55591" w:rsidP="00E415FA">
            <w:pPr>
              <w:rPr>
                <w:rFonts w:cs="Times New Roman"/>
                <w:b/>
              </w:rPr>
            </w:pPr>
            <w:r w:rsidRPr="00A55591">
              <w:rPr>
                <w:rFonts w:cs="Times New Roman"/>
                <w:b/>
              </w:rPr>
              <w:t>по 1-3 пунктам</w:t>
            </w:r>
          </w:p>
        </w:tc>
        <w:tc>
          <w:tcPr>
            <w:tcW w:w="3753" w:type="dxa"/>
            <w:tcBorders>
              <w:bottom w:val="single" w:sz="4" w:space="0" w:color="auto"/>
            </w:tcBorders>
          </w:tcPr>
          <w:p w:rsidR="00A55591" w:rsidRPr="00A55591" w:rsidRDefault="00A55591" w:rsidP="00E415FA">
            <w:pPr>
              <w:rPr>
                <w:rFonts w:cs="Times New Roman"/>
                <w:b/>
              </w:rPr>
            </w:pPr>
            <w:r w:rsidRPr="00A55591">
              <w:rPr>
                <w:rFonts w:cs="Times New Roman"/>
                <w:b/>
              </w:rPr>
              <w:t>Информация на сайте размещена не в полном объеме, требуется доработка 4-7 пунктов</w:t>
            </w:r>
          </w:p>
        </w:tc>
        <w:tc>
          <w:tcPr>
            <w:tcW w:w="3753" w:type="dxa"/>
            <w:tcBorders>
              <w:bottom w:val="single" w:sz="4" w:space="0" w:color="auto"/>
            </w:tcBorders>
          </w:tcPr>
          <w:p w:rsidR="00A55591" w:rsidRPr="00A55591" w:rsidRDefault="00A55591" w:rsidP="00E415FA">
            <w:pPr>
              <w:rPr>
                <w:rFonts w:cs="Times New Roman"/>
                <w:b/>
              </w:rPr>
            </w:pPr>
            <w:r w:rsidRPr="00A55591">
              <w:rPr>
                <w:rFonts w:cs="Times New Roman"/>
                <w:b/>
              </w:rPr>
              <w:t>Информация на сайте представлена в минимальном объеме, требуется выполнение 8-9 пунктов</w:t>
            </w:r>
          </w:p>
        </w:tc>
      </w:tr>
      <w:tr w:rsidR="00A55591" w:rsidTr="00953C56">
        <w:tc>
          <w:tcPr>
            <w:tcW w:w="3753" w:type="dxa"/>
            <w:shd w:val="clear" w:color="auto" w:fill="A1C064"/>
          </w:tcPr>
          <w:p w:rsidR="00A55591" w:rsidRPr="00E415FA" w:rsidRDefault="00A55591" w:rsidP="00E97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5FA">
              <w:rPr>
                <w:rFonts w:ascii="Times New Roman" w:hAnsi="Times New Roman" w:cs="Times New Roman"/>
                <w:sz w:val="24"/>
                <w:szCs w:val="24"/>
              </w:rPr>
              <w:t>ГПОУ ЯО Рос</w:t>
            </w:r>
            <w:r w:rsidR="00E415FA" w:rsidRPr="00E415FA">
              <w:rPr>
                <w:rFonts w:ascii="Times New Roman" w:hAnsi="Times New Roman" w:cs="Times New Roman"/>
                <w:sz w:val="24"/>
                <w:szCs w:val="24"/>
              </w:rPr>
              <w:t>товский педагогический колледж</w:t>
            </w:r>
          </w:p>
        </w:tc>
        <w:tc>
          <w:tcPr>
            <w:tcW w:w="3753" w:type="dxa"/>
            <w:shd w:val="clear" w:color="auto" w:fill="FFFF00"/>
          </w:tcPr>
          <w:p w:rsidR="00A55591" w:rsidRPr="00E415FA" w:rsidRDefault="00E415FA" w:rsidP="00E4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5FA">
              <w:rPr>
                <w:rFonts w:ascii="Times New Roman" w:hAnsi="Times New Roman" w:cs="Times New Roman"/>
                <w:sz w:val="24"/>
                <w:szCs w:val="24"/>
              </w:rPr>
              <w:t>ГПОУ Я</w:t>
            </w:r>
            <w:r w:rsidR="00A55AAD">
              <w:rPr>
                <w:rFonts w:ascii="Times New Roman" w:hAnsi="Times New Roman" w:cs="Times New Roman"/>
                <w:sz w:val="24"/>
                <w:szCs w:val="24"/>
              </w:rPr>
              <w:t xml:space="preserve">О Ярославский </w:t>
            </w:r>
            <w:proofErr w:type="spellStart"/>
            <w:r w:rsidR="00A55AAD">
              <w:rPr>
                <w:rFonts w:ascii="Times New Roman" w:hAnsi="Times New Roman" w:cs="Times New Roman"/>
                <w:sz w:val="24"/>
                <w:szCs w:val="24"/>
              </w:rPr>
              <w:t>электровозоремонт</w:t>
            </w:r>
            <w:r w:rsidRPr="00E415FA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E415FA">
              <w:rPr>
                <w:rFonts w:ascii="Times New Roman" w:hAnsi="Times New Roman" w:cs="Times New Roman"/>
                <w:sz w:val="24"/>
                <w:szCs w:val="24"/>
              </w:rPr>
              <w:t xml:space="preserve"> техникум</w:t>
            </w:r>
          </w:p>
        </w:tc>
        <w:tc>
          <w:tcPr>
            <w:tcW w:w="3753" w:type="dxa"/>
            <w:shd w:val="clear" w:color="auto" w:fill="F79646" w:themeFill="accent6"/>
          </w:tcPr>
          <w:p w:rsidR="003403C0" w:rsidRDefault="003B57CB" w:rsidP="00E4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5FA">
              <w:rPr>
                <w:rFonts w:ascii="Times New Roman" w:hAnsi="Times New Roman" w:cs="Times New Roman"/>
                <w:sz w:val="24"/>
                <w:szCs w:val="24"/>
              </w:rPr>
              <w:t xml:space="preserve">ГПОАУ ЯО </w:t>
            </w:r>
            <w:proofErr w:type="spellStart"/>
            <w:r w:rsidRPr="00E415FA">
              <w:rPr>
                <w:rFonts w:ascii="Times New Roman" w:hAnsi="Times New Roman" w:cs="Times New Roman"/>
                <w:sz w:val="24"/>
                <w:szCs w:val="24"/>
              </w:rPr>
              <w:t>Угличский</w:t>
            </w:r>
            <w:proofErr w:type="spellEnd"/>
            <w:r w:rsidRPr="00E415FA">
              <w:rPr>
                <w:rFonts w:ascii="Times New Roman" w:hAnsi="Times New Roman" w:cs="Times New Roman"/>
                <w:sz w:val="24"/>
                <w:szCs w:val="24"/>
              </w:rPr>
              <w:t xml:space="preserve"> аграрно-</w:t>
            </w:r>
            <w:proofErr w:type="spellStart"/>
            <w:r w:rsidRPr="00E415FA">
              <w:rPr>
                <w:rFonts w:ascii="Times New Roman" w:hAnsi="Times New Roman" w:cs="Times New Roman"/>
                <w:sz w:val="24"/>
                <w:szCs w:val="24"/>
              </w:rPr>
              <w:t>политехнически</w:t>
            </w:r>
            <w:proofErr w:type="spellEnd"/>
          </w:p>
          <w:p w:rsidR="003403C0" w:rsidRDefault="003403C0" w:rsidP="00E41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91" w:rsidRPr="00E415FA" w:rsidRDefault="003B57CB" w:rsidP="00E4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5FA">
              <w:rPr>
                <w:rFonts w:ascii="Times New Roman" w:hAnsi="Times New Roman" w:cs="Times New Roman"/>
                <w:sz w:val="24"/>
                <w:szCs w:val="24"/>
              </w:rPr>
              <w:t>й колледж</w:t>
            </w:r>
          </w:p>
        </w:tc>
        <w:tc>
          <w:tcPr>
            <w:tcW w:w="3753" w:type="dxa"/>
            <w:shd w:val="clear" w:color="auto" w:fill="FF2929"/>
          </w:tcPr>
          <w:p w:rsidR="00A55591" w:rsidRPr="00E415FA" w:rsidRDefault="00A55591" w:rsidP="005E3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869" w:rsidTr="00953C56">
        <w:tc>
          <w:tcPr>
            <w:tcW w:w="3753" w:type="dxa"/>
            <w:shd w:val="clear" w:color="auto" w:fill="A1C064"/>
          </w:tcPr>
          <w:p w:rsidR="000A3869" w:rsidRPr="00E415FA" w:rsidRDefault="000A3869" w:rsidP="00E97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5FA">
              <w:rPr>
                <w:rFonts w:ascii="Times New Roman" w:hAnsi="Times New Roman" w:cs="Times New Roman"/>
                <w:sz w:val="24"/>
                <w:szCs w:val="24"/>
              </w:rPr>
              <w:t>ГПОУ ЯО Рыбинский колледж городской инфраструктуры</w:t>
            </w:r>
          </w:p>
        </w:tc>
        <w:tc>
          <w:tcPr>
            <w:tcW w:w="3753" w:type="dxa"/>
            <w:shd w:val="clear" w:color="auto" w:fill="FFFF00"/>
          </w:tcPr>
          <w:p w:rsidR="000A3869" w:rsidRPr="00E415FA" w:rsidRDefault="00CD5626" w:rsidP="00E4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5FA">
              <w:rPr>
                <w:rFonts w:ascii="Times New Roman" w:hAnsi="Times New Roman" w:cs="Times New Roman"/>
                <w:sz w:val="24"/>
                <w:szCs w:val="24"/>
              </w:rPr>
              <w:t>ГПОУ ЯО Пошехонский аграрно-политехнический колледж</w:t>
            </w:r>
          </w:p>
        </w:tc>
        <w:tc>
          <w:tcPr>
            <w:tcW w:w="3753" w:type="dxa"/>
            <w:shd w:val="clear" w:color="auto" w:fill="F79646" w:themeFill="accent6"/>
          </w:tcPr>
          <w:p w:rsidR="000A3869" w:rsidRPr="00E415FA" w:rsidRDefault="000A3869" w:rsidP="00E4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5FA">
              <w:rPr>
                <w:rFonts w:ascii="Times New Roman" w:hAnsi="Times New Roman" w:cs="Times New Roman"/>
                <w:sz w:val="24"/>
                <w:szCs w:val="24"/>
              </w:rPr>
              <w:t>ГПОУ ЯО Борисоглебский политехнический колледж</w:t>
            </w:r>
          </w:p>
        </w:tc>
        <w:tc>
          <w:tcPr>
            <w:tcW w:w="3753" w:type="dxa"/>
            <w:vMerge w:val="restart"/>
            <w:shd w:val="clear" w:color="auto" w:fill="FF2929"/>
          </w:tcPr>
          <w:p w:rsidR="000A3869" w:rsidRDefault="000A3869" w:rsidP="00E41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869" w:rsidRDefault="000A3869" w:rsidP="00E41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869" w:rsidRDefault="000A3869" w:rsidP="00E41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869" w:rsidRPr="00E415FA" w:rsidRDefault="000A3869" w:rsidP="00E41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869" w:rsidTr="00953C56">
        <w:tc>
          <w:tcPr>
            <w:tcW w:w="3753" w:type="dxa"/>
            <w:shd w:val="clear" w:color="auto" w:fill="A1C064"/>
          </w:tcPr>
          <w:p w:rsidR="000A3869" w:rsidRPr="00E415FA" w:rsidRDefault="000A3869" w:rsidP="00E97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5FA">
              <w:rPr>
                <w:rFonts w:ascii="Times New Roman" w:hAnsi="Times New Roman" w:cs="Times New Roman"/>
                <w:sz w:val="24"/>
                <w:szCs w:val="24"/>
              </w:rPr>
              <w:t>ГПОУ ЯО «Ярославский автомеханический колледж»</w:t>
            </w:r>
          </w:p>
        </w:tc>
        <w:tc>
          <w:tcPr>
            <w:tcW w:w="3753" w:type="dxa"/>
            <w:shd w:val="clear" w:color="auto" w:fill="FFFF00"/>
          </w:tcPr>
          <w:p w:rsidR="000A3869" w:rsidRPr="00E415FA" w:rsidRDefault="00AD7878" w:rsidP="000D1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5FA">
              <w:rPr>
                <w:rFonts w:ascii="Times New Roman" w:hAnsi="Times New Roman" w:cs="Times New Roman"/>
                <w:sz w:val="24"/>
                <w:szCs w:val="24"/>
              </w:rPr>
              <w:t>ГПОУ ЯО Гаврилов-</w:t>
            </w:r>
            <w:proofErr w:type="spellStart"/>
            <w:r w:rsidRPr="00E415FA">
              <w:rPr>
                <w:rFonts w:ascii="Times New Roman" w:hAnsi="Times New Roman" w:cs="Times New Roman"/>
                <w:sz w:val="24"/>
                <w:szCs w:val="24"/>
              </w:rPr>
              <w:t>Ямский</w:t>
            </w:r>
            <w:proofErr w:type="spellEnd"/>
            <w:r w:rsidRPr="00E415FA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</w:t>
            </w:r>
          </w:p>
        </w:tc>
        <w:tc>
          <w:tcPr>
            <w:tcW w:w="3753" w:type="dxa"/>
            <w:shd w:val="clear" w:color="auto" w:fill="F79646" w:themeFill="accent6"/>
          </w:tcPr>
          <w:p w:rsidR="000A3869" w:rsidRPr="00E415FA" w:rsidRDefault="000A3869" w:rsidP="00E4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5FA">
              <w:rPr>
                <w:rFonts w:ascii="Times New Roman" w:hAnsi="Times New Roman" w:cs="Times New Roman"/>
                <w:sz w:val="24"/>
                <w:szCs w:val="24"/>
              </w:rPr>
              <w:t>ГПОУ ЯО Рыбинский лесотехнический колледж</w:t>
            </w:r>
          </w:p>
        </w:tc>
        <w:tc>
          <w:tcPr>
            <w:tcW w:w="3753" w:type="dxa"/>
            <w:vMerge/>
            <w:shd w:val="clear" w:color="auto" w:fill="FF2929"/>
          </w:tcPr>
          <w:p w:rsidR="000A3869" w:rsidRPr="00E415FA" w:rsidRDefault="000A3869" w:rsidP="00E41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869" w:rsidTr="00953C56">
        <w:tc>
          <w:tcPr>
            <w:tcW w:w="3753" w:type="dxa"/>
            <w:shd w:val="clear" w:color="auto" w:fill="A1C064"/>
          </w:tcPr>
          <w:p w:rsidR="000A3869" w:rsidRPr="00E415FA" w:rsidRDefault="000A3869" w:rsidP="00E4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5FA">
              <w:rPr>
                <w:rFonts w:ascii="Times New Roman" w:hAnsi="Times New Roman" w:cs="Times New Roman"/>
                <w:sz w:val="24"/>
                <w:szCs w:val="24"/>
              </w:rPr>
              <w:t>ГПОУ ЯО Ярославский градостроительный колледж</w:t>
            </w:r>
          </w:p>
        </w:tc>
        <w:tc>
          <w:tcPr>
            <w:tcW w:w="3753" w:type="dxa"/>
            <w:shd w:val="clear" w:color="auto" w:fill="FFFF00"/>
          </w:tcPr>
          <w:p w:rsidR="000A3869" w:rsidRPr="00E415FA" w:rsidRDefault="00AD7878" w:rsidP="000D1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450">
              <w:rPr>
                <w:rFonts w:ascii="Times New Roman" w:hAnsi="Times New Roman" w:cs="Times New Roman"/>
                <w:sz w:val="24"/>
                <w:szCs w:val="24"/>
              </w:rPr>
              <w:t xml:space="preserve">ГПОУ ЯО </w:t>
            </w:r>
            <w:proofErr w:type="gramStart"/>
            <w:r w:rsidRPr="00754450">
              <w:rPr>
                <w:rFonts w:ascii="Times New Roman" w:hAnsi="Times New Roman" w:cs="Times New Roman"/>
                <w:sz w:val="24"/>
                <w:szCs w:val="24"/>
              </w:rPr>
              <w:t>Ярославский</w:t>
            </w:r>
            <w:proofErr w:type="gramEnd"/>
            <w:r w:rsidRPr="00754450">
              <w:rPr>
                <w:rFonts w:ascii="Times New Roman" w:hAnsi="Times New Roman" w:cs="Times New Roman"/>
                <w:sz w:val="24"/>
                <w:szCs w:val="24"/>
              </w:rPr>
              <w:t xml:space="preserve"> колледж индустрии питания</w:t>
            </w:r>
          </w:p>
        </w:tc>
        <w:tc>
          <w:tcPr>
            <w:tcW w:w="3753" w:type="dxa"/>
            <w:shd w:val="clear" w:color="auto" w:fill="F79646" w:themeFill="accent6"/>
          </w:tcPr>
          <w:p w:rsidR="000A3869" w:rsidRPr="00E415FA" w:rsidRDefault="000A3869" w:rsidP="00E4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5FA">
              <w:rPr>
                <w:rFonts w:ascii="Times New Roman" w:hAnsi="Times New Roman" w:cs="Times New Roman"/>
                <w:sz w:val="24"/>
                <w:szCs w:val="24"/>
              </w:rPr>
              <w:t>ГПОУ ЯО Рыбинский полиграфический колледж</w:t>
            </w:r>
          </w:p>
        </w:tc>
        <w:tc>
          <w:tcPr>
            <w:tcW w:w="3753" w:type="dxa"/>
            <w:vMerge/>
            <w:shd w:val="clear" w:color="auto" w:fill="FF2929"/>
          </w:tcPr>
          <w:p w:rsidR="000A3869" w:rsidRPr="00E415FA" w:rsidRDefault="000A3869" w:rsidP="00E41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869" w:rsidTr="00953C56">
        <w:tc>
          <w:tcPr>
            <w:tcW w:w="3753" w:type="dxa"/>
            <w:shd w:val="clear" w:color="auto" w:fill="A1C064"/>
          </w:tcPr>
          <w:p w:rsidR="000A3869" w:rsidRPr="00E415FA" w:rsidRDefault="000A3869" w:rsidP="005E065F">
            <w:pPr>
              <w:keepNext/>
              <w:rPr>
                <w:rFonts w:cs="Times New Roman"/>
                <w:sz w:val="24"/>
                <w:szCs w:val="24"/>
              </w:rPr>
            </w:pPr>
            <w:r w:rsidRPr="005E0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ГПОАУ ЯО Рыбинский профессионально-педагогический колледж</w:t>
            </w:r>
          </w:p>
        </w:tc>
        <w:tc>
          <w:tcPr>
            <w:tcW w:w="3753" w:type="dxa"/>
            <w:shd w:val="clear" w:color="auto" w:fill="FFFF00"/>
          </w:tcPr>
          <w:p w:rsidR="000A3869" w:rsidRPr="00E415FA" w:rsidRDefault="000242BF" w:rsidP="00BA7FA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E415FA">
              <w:rPr>
                <w:rFonts w:ascii="Times New Roman" w:hAnsi="Times New Roman" w:cs="Times New Roman"/>
                <w:sz w:val="24"/>
                <w:szCs w:val="24"/>
              </w:rPr>
              <w:t>ГПОАУ ЯО «</w:t>
            </w:r>
            <w:proofErr w:type="gramStart"/>
            <w:r w:rsidRPr="00E415FA">
              <w:rPr>
                <w:rFonts w:ascii="Times New Roman" w:hAnsi="Times New Roman" w:cs="Times New Roman"/>
                <w:sz w:val="24"/>
                <w:szCs w:val="24"/>
              </w:rPr>
              <w:t>Ярославский</w:t>
            </w:r>
            <w:proofErr w:type="gramEnd"/>
            <w:r w:rsidRPr="00E415FA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промышленно-экономический колледж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им. Н.П. Пастухова»</w:t>
            </w:r>
          </w:p>
        </w:tc>
        <w:tc>
          <w:tcPr>
            <w:tcW w:w="3753" w:type="dxa"/>
            <w:shd w:val="clear" w:color="auto" w:fill="F79646" w:themeFill="accent6"/>
          </w:tcPr>
          <w:p w:rsidR="000A3869" w:rsidRPr="00E415FA" w:rsidRDefault="000A3869" w:rsidP="00232C99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E415FA">
              <w:rPr>
                <w:rFonts w:ascii="Times New Roman" w:hAnsi="Times New Roman" w:cs="Times New Roman"/>
                <w:sz w:val="24"/>
                <w:szCs w:val="24"/>
              </w:rPr>
              <w:t xml:space="preserve">ГПОАУ ЯО </w:t>
            </w:r>
            <w:proofErr w:type="spellStart"/>
            <w:r w:rsidRPr="00E415FA">
              <w:rPr>
                <w:rFonts w:ascii="Times New Roman" w:hAnsi="Times New Roman" w:cs="Times New Roman"/>
                <w:sz w:val="24"/>
                <w:szCs w:val="24"/>
              </w:rPr>
              <w:t>Любимский</w:t>
            </w:r>
            <w:proofErr w:type="spellEnd"/>
            <w:r w:rsidRPr="00E415FA">
              <w:rPr>
                <w:rFonts w:ascii="Times New Roman" w:hAnsi="Times New Roman" w:cs="Times New Roman"/>
                <w:sz w:val="24"/>
                <w:szCs w:val="24"/>
              </w:rPr>
              <w:t xml:space="preserve"> аграрно-политехнический колледж</w:t>
            </w:r>
          </w:p>
          <w:p w:rsidR="000A3869" w:rsidRPr="00E415FA" w:rsidRDefault="000A3869" w:rsidP="00BA7FA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  <w:vMerge/>
            <w:shd w:val="clear" w:color="auto" w:fill="FF2929"/>
          </w:tcPr>
          <w:p w:rsidR="000A3869" w:rsidRPr="00E415FA" w:rsidRDefault="000A3869" w:rsidP="00E41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869" w:rsidTr="00953C56">
        <w:tc>
          <w:tcPr>
            <w:tcW w:w="3753" w:type="dxa"/>
            <w:shd w:val="clear" w:color="auto" w:fill="A1C064"/>
          </w:tcPr>
          <w:p w:rsidR="000A3869" w:rsidRPr="005E065F" w:rsidRDefault="000A3869" w:rsidP="005E065F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3527D0">
              <w:rPr>
                <w:rFonts w:ascii="Times New Roman" w:hAnsi="Times New Roman" w:cs="Times New Roman"/>
                <w:sz w:val="24"/>
                <w:szCs w:val="24"/>
              </w:rPr>
              <w:t>ГПОАУ ЯО Рыбинский промышленно-экономический колледж</w:t>
            </w:r>
          </w:p>
        </w:tc>
        <w:tc>
          <w:tcPr>
            <w:tcW w:w="3753" w:type="dxa"/>
            <w:shd w:val="clear" w:color="auto" w:fill="FFFF00"/>
          </w:tcPr>
          <w:p w:rsidR="000A3869" w:rsidRPr="00754450" w:rsidRDefault="000242BF" w:rsidP="00BA7FA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E415FA">
              <w:rPr>
                <w:rFonts w:ascii="Times New Roman" w:hAnsi="Times New Roman" w:cs="Times New Roman"/>
                <w:sz w:val="24"/>
                <w:szCs w:val="24"/>
              </w:rPr>
              <w:t xml:space="preserve">ГПОУ ЯО </w:t>
            </w:r>
            <w:proofErr w:type="spellStart"/>
            <w:r w:rsidRPr="00E415FA">
              <w:rPr>
                <w:rFonts w:ascii="Times New Roman" w:hAnsi="Times New Roman" w:cs="Times New Roman"/>
                <w:sz w:val="24"/>
                <w:szCs w:val="24"/>
              </w:rPr>
              <w:t>Даниловский</w:t>
            </w:r>
            <w:proofErr w:type="spellEnd"/>
            <w:r w:rsidRPr="00E415FA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</w:t>
            </w:r>
          </w:p>
        </w:tc>
        <w:tc>
          <w:tcPr>
            <w:tcW w:w="3753" w:type="dxa"/>
            <w:shd w:val="clear" w:color="auto" w:fill="F79646" w:themeFill="accent6"/>
          </w:tcPr>
          <w:p w:rsidR="000A3869" w:rsidRPr="00E415FA" w:rsidRDefault="000A3869" w:rsidP="009E09EB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E415FA">
              <w:rPr>
                <w:rFonts w:ascii="Times New Roman" w:hAnsi="Times New Roman" w:cs="Times New Roman"/>
                <w:sz w:val="24"/>
                <w:szCs w:val="24"/>
              </w:rPr>
              <w:t>ГПОУ ЯО Великосельский аграрный колледж</w:t>
            </w:r>
          </w:p>
        </w:tc>
        <w:tc>
          <w:tcPr>
            <w:tcW w:w="3753" w:type="dxa"/>
            <w:vMerge/>
            <w:shd w:val="clear" w:color="auto" w:fill="FF2929"/>
          </w:tcPr>
          <w:p w:rsidR="000A3869" w:rsidRPr="00E415FA" w:rsidRDefault="000A3869" w:rsidP="00E41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633" w:rsidTr="00953C56">
        <w:tc>
          <w:tcPr>
            <w:tcW w:w="3753" w:type="dxa"/>
            <w:shd w:val="clear" w:color="auto" w:fill="A1C064"/>
          </w:tcPr>
          <w:p w:rsidR="00192633" w:rsidRPr="003527D0" w:rsidRDefault="00192633" w:rsidP="005E065F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E415FA">
              <w:rPr>
                <w:rFonts w:ascii="Times New Roman" w:hAnsi="Times New Roman" w:cs="Times New Roman"/>
                <w:sz w:val="24"/>
                <w:szCs w:val="24"/>
              </w:rPr>
              <w:t xml:space="preserve">ГПОУ ЯО </w:t>
            </w:r>
            <w:proofErr w:type="spellStart"/>
            <w:r w:rsidRPr="00E415FA">
              <w:rPr>
                <w:rFonts w:ascii="Times New Roman" w:hAnsi="Times New Roman" w:cs="Times New Roman"/>
                <w:sz w:val="24"/>
                <w:szCs w:val="24"/>
              </w:rPr>
              <w:t>Мышкинский</w:t>
            </w:r>
            <w:proofErr w:type="spellEnd"/>
            <w:r w:rsidRPr="00E415FA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</w:t>
            </w:r>
          </w:p>
        </w:tc>
        <w:tc>
          <w:tcPr>
            <w:tcW w:w="3753" w:type="dxa"/>
            <w:shd w:val="clear" w:color="auto" w:fill="FFFF00"/>
          </w:tcPr>
          <w:p w:rsidR="00192633" w:rsidRPr="00E415FA" w:rsidRDefault="000242BF" w:rsidP="00BA7FA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E415FA">
              <w:rPr>
                <w:rFonts w:ascii="Times New Roman" w:hAnsi="Times New Roman" w:cs="Times New Roman"/>
                <w:sz w:val="24"/>
                <w:szCs w:val="24"/>
              </w:rPr>
              <w:t xml:space="preserve">ГПОАУ ЯО </w:t>
            </w:r>
            <w:proofErr w:type="gramStart"/>
            <w:r w:rsidRPr="00E415FA">
              <w:rPr>
                <w:rFonts w:ascii="Times New Roman" w:hAnsi="Times New Roman" w:cs="Times New Roman"/>
                <w:sz w:val="24"/>
                <w:szCs w:val="24"/>
              </w:rPr>
              <w:t>Ярославский</w:t>
            </w:r>
            <w:proofErr w:type="gramEnd"/>
            <w:r w:rsidRPr="00E415FA">
              <w:rPr>
                <w:rFonts w:ascii="Times New Roman" w:hAnsi="Times New Roman" w:cs="Times New Roman"/>
                <w:sz w:val="24"/>
                <w:szCs w:val="24"/>
              </w:rPr>
              <w:t xml:space="preserve"> колледж сервиса и дизайна</w:t>
            </w:r>
          </w:p>
        </w:tc>
        <w:tc>
          <w:tcPr>
            <w:tcW w:w="3753" w:type="dxa"/>
            <w:shd w:val="clear" w:color="auto" w:fill="F79646" w:themeFill="accent6"/>
          </w:tcPr>
          <w:p w:rsidR="00192633" w:rsidRPr="00E415FA" w:rsidRDefault="00AD7878" w:rsidP="009E09EB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E415FA">
              <w:rPr>
                <w:rFonts w:ascii="Times New Roman" w:hAnsi="Times New Roman" w:cs="Times New Roman"/>
                <w:sz w:val="24"/>
                <w:szCs w:val="24"/>
              </w:rPr>
              <w:t>ГПОУ ЯО Ярославский профессиональный колледж №21</w:t>
            </w:r>
          </w:p>
        </w:tc>
        <w:tc>
          <w:tcPr>
            <w:tcW w:w="3753" w:type="dxa"/>
            <w:vMerge/>
            <w:shd w:val="clear" w:color="auto" w:fill="FF2929"/>
          </w:tcPr>
          <w:p w:rsidR="00192633" w:rsidRPr="00E415FA" w:rsidRDefault="00192633" w:rsidP="00E41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9DD" w:rsidTr="0006118B">
        <w:trPr>
          <w:trHeight w:val="617"/>
        </w:trPr>
        <w:tc>
          <w:tcPr>
            <w:tcW w:w="3753" w:type="dxa"/>
            <w:shd w:val="clear" w:color="auto" w:fill="A1C064"/>
          </w:tcPr>
          <w:p w:rsidR="001469DD" w:rsidRPr="00E415FA" w:rsidRDefault="00595858" w:rsidP="005E065F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E415FA">
              <w:rPr>
                <w:rFonts w:ascii="Times New Roman" w:hAnsi="Times New Roman" w:cs="Times New Roman"/>
                <w:sz w:val="24"/>
                <w:szCs w:val="24"/>
              </w:rPr>
              <w:t xml:space="preserve">ГПОУ ЯО </w:t>
            </w:r>
            <w:proofErr w:type="spellStart"/>
            <w:r w:rsidRPr="00E415FA">
              <w:rPr>
                <w:rFonts w:ascii="Times New Roman" w:hAnsi="Times New Roman" w:cs="Times New Roman"/>
                <w:sz w:val="24"/>
                <w:szCs w:val="24"/>
              </w:rPr>
              <w:t>Тутаевский</w:t>
            </w:r>
            <w:proofErr w:type="spellEnd"/>
            <w:r w:rsidRPr="00E415FA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техникум</w:t>
            </w:r>
          </w:p>
        </w:tc>
        <w:tc>
          <w:tcPr>
            <w:tcW w:w="3753" w:type="dxa"/>
            <w:shd w:val="clear" w:color="auto" w:fill="FFFF00"/>
          </w:tcPr>
          <w:p w:rsidR="001469DD" w:rsidRPr="00E415FA" w:rsidRDefault="000242BF" w:rsidP="00BA7FA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0D1E81">
              <w:rPr>
                <w:rFonts w:ascii="Times New Roman" w:hAnsi="Times New Roman" w:cs="Times New Roman"/>
                <w:sz w:val="24"/>
                <w:szCs w:val="24"/>
              </w:rPr>
              <w:t>ГПОУ ЯО Ярославский политехнический колледж № 24</w:t>
            </w:r>
          </w:p>
        </w:tc>
        <w:tc>
          <w:tcPr>
            <w:tcW w:w="3753" w:type="dxa"/>
            <w:shd w:val="clear" w:color="auto" w:fill="F79646" w:themeFill="accent6"/>
          </w:tcPr>
          <w:p w:rsidR="001469DD" w:rsidRPr="00E415FA" w:rsidRDefault="00AD7878" w:rsidP="00061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1FD">
              <w:rPr>
                <w:rFonts w:ascii="Times New Roman" w:hAnsi="Times New Roman" w:cs="Times New Roman"/>
                <w:sz w:val="24"/>
                <w:szCs w:val="24"/>
              </w:rPr>
              <w:t>ГПОУ ЯО Рыбинский транспортно-технологический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олледж</w:t>
            </w:r>
          </w:p>
        </w:tc>
        <w:tc>
          <w:tcPr>
            <w:tcW w:w="3753" w:type="dxa"/>
            <w:vMerge/>
            <w:shd w:val="clear" w:color="auto" w:fill="FF2929"/>
          </w:tcPr>
          <w:p w:rsidR="001469DD" w:rsidRPr="00E415FA" w:rsidRDefault="001469DD" w:rsidP="00E41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869" w:rsidTr="00953C56">
        <w:tc>
          <w:tcPr>
            <w:tcW w:w="3753" w:type="dxa"/>
            <w:shd w:val="clear" w:color="auto" w:fill="A1C064"/>
          </w:tcPr>
          <w:p w:rsidR="000A3869" w:rsidRPr="003527D0" w:rsidRDefault="000A3869" w:rsidP="005E065F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754450">
              <w:rPr>
                <w:rFonts w:ascii="Times New Roman" w:hAnsi="Times New Roman" w:cs="Times New Roman"/>
                <w:sz w:val="24"/>
                <w:szCs w:val="24"/>
              </w:rPr>
              <w:t>ГПОАУ ЯО Ярославский педагогический колледж</w:t>
            </w:r>
          </w:p>
        </w:tc>
        <w:tc>
          <w:tcPr>
            <w:tcW w:w="3753" w:type="dxa"/>
            <w:shd w:val="clear" w:color="auto" w:fill="FFFF00"/>
          </w:tcPr>
          <w:p w:rsidR="000A3869" w:rsidRPr="00754450" w:rsidRDefault="000242BF" w:rsidP="00BA7FA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3527D0">
              <w:rPr>
                <w:rFonts w:ascii="Times New Roman" w:hAnsi="Times New Roman" w:cs="Times New Roman"/>
                <w:sz w:val="24"/>
                <w:szCs w:val="24"/>
              </w:rPr>
              <w:t xml:space="preserve">ГПОУ ЯО </w:t>
            </w:r>
            <w:proofErr w:type="spellStart"/>
            <w:r w:rsidRPr="003527D0">
              <w:rPr>
                <w:rFonts w:ascii="Times New Roman" w:hAnsi="Times New Roman" w:cs="Times New Roman"/>
                <w:sz w:val="24"/>
                <w:szCs w:val="24"/>
              </w:rPr>
              <w:t>Угличский</w:t>
            </w:r>
            <w:proofErr w:type="spellEnd"/>
            <w:r w:rsidRPr="003527D0"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индустриально-педагогический колледж</w:t>
            </w:r>
          </w:p>
        </w:tc>
        <w:tc>
          <w:tcPr>
            <w:tcW w:w="3753" w:type="dxa"/>
            <w:shd w:val="clear" w:color="auto" w:fill="F79646" w:themeFill="accent6"/>
          </w:tcPr>
          <w:p w:rsidR="000A3869" w:rsidRPr="00E415FA" w:rsidRDefault="000A3869" w:rsidP="00232C99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3527D0">
              <w:rPr>
                <w:rFonts w:ascii="Times New Roman" w:hAnsi="Times New Roman" w:cs="Times New Roman"/>
                <w:sz w:val="24"/>
                <w:szCs w:val="24"/>
              </w:rPr>
              <w:t xml:space="preserve">ГПОАУ ЯО </w:t>
            </w:r>
            <w:proofErr w:type="gramStart"/>
            <w:r w:rsidRPr="003527D0">
              <w:rPr>
                <w:rFonts w:ascii="Times New Roman" w:hAnsi="Times New Roman" w:cs="Times New Roman"/>
                <w:sz w:val="24"/>
                <w:szCs w:val="24"/>
              </w:rPr>
              <w:t>Ярославский</w:t>
            </w:r>
            <w:proofErr w:type="gramEnd"/>
            <w:r w:rsidRPr="003527D0">
              <w:rPr>
                <w:rFonts w:ascii="Times New Roman" w:hAnsi="Times New Roman" w:cs="Times New Roman"/>
                <w:sz w:val="24"/>
                <w:szCs w:val="24"/>
              </w:rPr>
              <w:t xml:space="preserve"> колледж гостиничного и строительного сервиса</w:t>
            </w:r>
          </w:p>
        </w:tc>
        <w:tc>
          <w:tcPr>
            <w:tcW w:w="3753" w:type="dxa"/>
            <w:vMerge/>
            <w:shd w:val="clear" w:color="auto" w:fill="FF2929"/>
          </w:tcPr>
          <w:p w:rsidR="000A3869" w:rsidRPr="00E415FA" w:rsidRDefault="000A3869" w:rsidP="00E41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869" w:rsidTr="00953C56">
        <w:tc>
          <w:tcPr>
            <w:tcW w:w="3753" w:type="dxa"/>
            <w:vMerge w:val="restart"/>
            <w:shd w:val="clear" w:color="auto" w:fill="A1C064"/>
          </w:tcPr>
          <w:p w:rsidR="00255DAC" w:rsidRPr="0053755C" w:rsidRDefault="000A3869" w:rsidP="003B57CB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E415FA">
              <w:rPr>
                <w:rFonts w:ascii="Times New Roman" w:hAnsi="Times New Roman" w:cs="Times New Roman"/>
                <w:sz w:val="24"/>
                <w:szCs w:val="24"/>
              </w:rPr>
              <w:t>ГПОАУ ЯО Ростовский колледж отраслевых технологий</w:t>
            </w:r>
            <w:r w:rsidRPr="00352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53" w:type="dxa"/>
            <w:shd w:val="clear" w:color="auto" w:fill="FFFF00"/>
          </w:tcPr>
          <w:p w:rsidR="000A3869" w:rsidRPr="00E415FA" w:rsidRDefault="000A3869" w:rsidP="00BA7FA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F79646" w:themeFill="accent6"/>
          </w:tcPr>
          <w:p w:rsidR="000A3869" w:rsidRPr="00E415FA" w:rsidRDefault="000A3869" w:rsidP="00232C99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A55AAD">
              <w:rPr>
                <w:rFonts w:ascii="Times New Roman" w:hAnsi="Times New Roman" w:cs="Times New Roman"/>
                <w:sz w:val="24"/>
                <w:szCs w:val="24"/>
              </w:rPr>
              <w:t>ГПОУ ЯО Ярославский кадетский колледж</w:t>
            </w:r>
          </w:p>
        </w:tc>
        <w:tc>
          <w:tcPr>
            <w:tcW w:w="3753" w:type="dxa"/>
            <w:vMerge/>
            <w:shd w:val="clear" w:color="auto" w:fill="FF2929"/>
          </w:tcPr>
          <w:p w:rsidR="000A3869" w:rsidRPr="00E415FA" w:rsidRDefault="000A3869" w:rsidP="00E41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869" w:rsidTr="00953C56">
        <w:tc>
          <w:tcPr>
            <w:tcW w:w="3753" w:type="dxa"/>
            <w:vMerge/>
            <w:shd w:val="clear" w:color="auto" w:fill="A1C064"/>
          </w:tcPr>
          <w:p w:rsidR="000A3869" w:rsidRPr="00E415FA" w:rsidRDefault="000A3869" w:rsidP="009F3A6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FFFF00"/>
          </w:tcPr>
          <w:p w:rsidR="000A3869" w:rsidRPr="00E415FA" w:rsidRDefault="000A3869" w:rsidP="00E97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F79646" w:themeFill="accent6"/>
          </w:tcPr>
          <w:p w:rsidR="000A3869" w:rsidRPr="00E415FA" w:rsidRDefault="000A3869" w:rsidP="00E41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AAD">
              <w:rPr>
                <w:rFonts w:ascii="Times New Roman" w:hAnsi="Times New Roman" w:cs="Times New Roman"/>
                <w:sz w:val="24"/>
                <w:szCs w:val="24"/>
              </w:rPr>
              <w:t xml:space="preserve">ГПОУ ЯО </w:t>
            </w:r>
            <w:proofErr w:type="gramStart"/>
            <w:r w:rsidRPr="00A55AAD">
              <w:rPr>
                <w:rFonts w:ascii="Times New Roman" w:hAnsi="Times New Roman" w:cs="Times New Roman"/>
                <w:sz w:val="24"/>
                <w:szCs w:val="24"/>
              </w:rPr>
              <w:t>Ярославский</w:t>
            </w:r>
            <w:proofErr w:type="gramEnd"/>
            <w:r w:rsidRPr="00A55AAD">
              <w:rPr>
                <w:rFonts w:ascii="Times New Roman" w:hAnsi="Times New Roman" w:cs="Times New Roman"/>
                <w:sz w:val="24"/>
                <w:szCs w:val="24"/>
              </w:rPr>
              <w:t xml:space="preserve"> колледж управления и профессиональных технологий</w:t>
            </w:r>
          </w:p>
        </w:tc>
        <w:tc>
          <w:tcPr>
            <w:tcW w:w="3753" w:type="dxa"/>
            <w:vMerge/>
            <w:shd w:val="clear" w:color="auto" w:fill="FF2929"/>
          </w:tcPr>
          <w:p w:rsidR="000A3869" w:rsidRPr="00E415FA" w:rsidRDefault="000A3869" w:rsidP="00E41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869" w:rsidTr="00953C56">
        <w:tc>
          <w:tcPr>
            <w:tcW w:w="3753" w:type="dxa"/>
            <w:vMerge/>
            <w:shd w:val="clear" w:color="auto" w:fill="A1C064"/>
          </w:tcPr>
          <w:p w:rsidR="000A3869" w:rsidRPr="00E415FA" w:rsidRDefault="000A3869" w:rsidP="009F3A6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FFFF00"/>
          </w:tcPr>
          <w:p w:rsidR="000A3869" w:rsidRPr="00A55AAD" w:rsidRDefault="000A3869" w:rsidP="00A55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F79646" w:themeFill="accent6"/>
          </w:tcPr>
          <w:p w:rsidR="000A3869" w:rsidRPr="00A55AAD" w:rsidRDefault="000A3869" w:rsidP="00E97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E81">
              <w:rPr>
                <w:rFonts w:ascii="Times New Roman" w:hAnsi="Times New Roman" w:cs="Times New Roman"/>
                <w:sz w:val="24"/>
                <w:szCs w:val="24"/>
              </w:rPr>
              <w:t>ГПОУ ЯО Ярославский техникум радиоэлектроники и телекоммуникаций</w:t>
            </w:r>
          </w:p>
        </w:tc>
        <w:tc>
          <w:tcPr>
            <w:tcW w:w="3753" w:type="dxa"/>
            <w:vMerge/>
            <w:shd w:val="clear" w:color="auto" w:fill="FF2929"/>
          </w:tcPr>
          <w:p w:rsidR="000A3869" w:rsidRDefault="000A3869" w:rsidP="009F3A6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A3869" w:rsidTr="00953C56">
        <w:tc>
          <w:tcPr>
            <w:tcW w:w="3753" w:type="dxa"/>
            <w:vMerge/>
            <w:shd w:val="clear" w:color="auto" w:fill="A1C064"/>
          </w:tcPr>
          <w:p w:rsidR="000A3869" w:rsidRPr="00E415FA" w:rsidRDefault="000A3869" w:rsidP="009F3A6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FFFF00"/>
          </w:tcPr>
          <w:p w:rsidR="000A3869" w:rsidRPr="00A55AAD" w:rsidRDefault="000A3869" w:rsidP="00A55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  <w:vMerge w:val="restart"/>
            <w:shd w:val="clear" w:color="auto" w:fill="F79646" w:themeFill="accent6"/>
          </w:tcPr>
          <w:p w:rsidR="000A3869" w:rsidRPr="00A55AAD" w:rsidRDefault="00CD5626" w:rsidP="00140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5FA">
              <w:rPr>
                <w:rFonts w:ascii="Times New Roman" w:hAnsi="Times New Roman" w:cs="Times New Roman"/>
                <w:sz w:val="24"/>
                <w:szCs w:val="24"/>
              </w:rPr>
              <w:t xml:space="preserve">ГПОУ ЯО </w:t>
            </w:r>
            <w:proofErr w:type="spellStart"/>
            <w:r w:rsidRPr="00E415FA">
              <w:rPr>
                <w:rFonts w:ascii="Times New Roman" w:hAnsi="Times New Roman" w:cs="Times New Roman"/>
                <w:sz w:val="24"/>
                <w:szCs w:val="24"/>
              </w:rPr>
              <w:t>Переславский</w:t>
            </w:r>
            <w:proofErr w:type="spellEnd"/>
            <w:r w:rsidRPr="00E415FA">
              <w:rPr>
                <w:rFonts w:ascii="Times New Roman" w:hAnsi="Times New Roman" w:cs="Times New Roman"/>
                <w:sz w:val="24"/>
                <w:szCs w:val="24"/>
              </w:rPr>
              <w:t xml:space="preserve"> колледж им. А. Невского</w:t>
            </w:r>
          </w:p>
        </w:tc>
        <w:tc>
          <w:tcPr>
            <w:tcW w:w="3753" w:type="dxa"/>
            <w:vMerge/>
            <w:shd w:val="clear" w:color="auto" w:fill="FF2929"/>
          </w:tcPr>
          <w:p w:rsidR="000A3869" w:rsidRDefault="000A3869" w:rsidP="009F3A6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A3869" w:rsidTr="00953C56">
        <w:tc>
          <w:tcPr>
            <w:tcW w:w="3753" w:type="dxa"/>
            <w:vMerge/>
            <w:shd w:val="clear" w:color="auto" w:fill="A1C064"/>
          </w:tcPr>
          <w:p w:rsidR="000A3869" w:rsidRPr="00E415FA" w:rsidRDefault="000A3869" w:rsidP="009F3A6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FFFF00"/>
          </w:tcPr>
          <w:p w:rsidR="000A3869" w:rsidRPr="000D1E81" w:rsidRDefault="000A3869" w:rsidP="00A55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  <w:vMerge/>
            <w:shd w:val="clear" w:color="auto" w:fill="F79646" w:themeFill="accent6"/>
          </w:tcPr>
          <w:p w:rsidR="000A3869" w:rsidRPr="000D1E81" w:rsidRDefault="000A3869" w:rsidP="00E97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  <w:vMerge/>
            <w:shd w:val="clear" w:color="auto" w:fill="FF2929"/>
          </w:tcPr>
          <w:p w:rsidR="000A3869" w:rsidRDefault="000A3869" w:rsidP="009F3A6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95858" w:rsidTr="005E0075">
        <w:trPr>
          <w:trHeight w:val="667"/>
        </w:trPr>
        <w:tc>
          <w:tcPr>
            <w:tcW w:w="3753" w:type="dxa"/>
            <w:shd w:val="clear" w:color="auto" w:fill="A1C064"/>
          </w:tcPr>
          <w:p w:rsidR="00595858" w:rsidRPr="0006118B" w:rsidRDefault="00595858" w:rsidP="009F3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18B">
              <w:rPr>
                <w:rFonts w:ascii="Times New Roman" w:hAnsi="Times New Roman" w:cs="Times New Roman"/>
                <w:sz w:val="24"/>
                <w:szCs w:val="24"/>
              </w:rPr>
              <w:t>ГПОАУ ЯО Заволжский политехнический колледж</w:t>
            </w:r>
          </w:p>
        </w:tc>
        <w:tc>
          <w:tcPr>
            <w:tcW w:w="3753" w:type="dxa"/>
            <w:shd w:val="clear" w:color="auto" w:fill="FFFF00"/>
          </w:tcPr>
          <w:p w:rsidR="00595858" w:rsidRPr="003527D0" w:rsidRDefault="00595858" w:rsidP="00A55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F79646" w:themeFill="accent6"/>
          </w:tcPr>
          <w:p w:rsidR="00595858" w:rsidRPr="003527D0" w:rsidRDefault="00595858" w:rsidP="00E97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FF0000"/>
          </w:tcPr>
          <w:p w:rsidR="00595858" w:rsidRDefault="00595858" w:rsidP="009F3A6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6118B" w:rsidTr="005E0075">
        <w:trPr>
          <w:trHeight w:val="563"/>
        </w:trPr>
        <w:tc>
          <w:tcPr>
            <w:tcW w:w="3753" w:type="dxa"/>
            <w:shd w:val="clear" w:color="auto" w:fill="A1C064"/>
          </w:tcPr>
          <w:p w:rsidR="0006118B" w:rsidRPr="0006118B" w:rsidRDefault="0006118B" w:rsidP="009F3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18B">
              <w:rPr>
                <w:rFonts w:ascii="Times New Roman" w:hAnsi="Times New Roman" w:cs="Times New Roman"/>
                <w:sz w:val="24"/>
                <w:szCs w:val="24"/>
              </w:rPr>
              <w:t>ГПОУ ЯО Ярославский торгово-экономический колледж</w:t>
            </w:r>
          </w:p>
        </w:tc>
        <w:tc>
          <w:tcPr>
            <w:tcW w:w="3753" w:type="dxa"/>
            <w:shd w:val="clear" w:color="auto" w:fill="FFFF00"/>
          </w:tcPr>
          <w:p w:rsidR="0006118B" w:rsidRPr="003527D0" w:rsidRDefault="0006118B" w:rsidP="00A55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F79646" w:themeFill="accent6"/>
          </w:tcPr>
          <w:p w:rsidR="0006118B" w:rsidRPr="003527D0" w:rsidRDefault="0006118B" w:rsidP="00E97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FF0000"/>
          </w:tcPr>
          <w:p w:rsidR="0006118B" w:rsidRDefault="0006118B" w:rsidP="009F3A6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55AAD" w:rsidTr="00A55AAD">
        <w:tc>
          <w:tcPr>
            <w:tcW w:w="15012" w:type="dxa"/>
            <w:gridSpan w:val="4"/>
            <w:shd w:val="clear" w:color="auto" w:fill="auto"/>
          </w:tcPr>
          <w:p w:rsidR="00A55AAD" w:rsidRDefault="00A55AAD" w:rsidP="00A55AA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Количество ПОО, </w:t>
            </w:r>
            <w:proofErr w:type="gramStart"/>
            <w:r>
              <w:rPr>
                <w:rFonts w:cs="Times New Roman"/>
                <w:sz w:val="24"/>
                <w:szCs w:val="24"/>
              </w:rPr>
              <w:t>разместивших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информацию  (% от общего количества ПОО)</w:t>
            </w:r>
          </w:p>
        </w:tc>
      </w:tr>
      <w:tr w:rsidR="000D1E81" w:rsidTr="00A55AAD">
        <w:tc>
          <w:tcPr>
            <w:tcW w:w="3753" w:type="dxa"/>
            <w:shd w:val="clear" w:color="auto" w:fill="auto"/>
          </w:tcPr>
          <w:p w:rsidR="000D1E81" w:rsidRPr="00E415FA" w:rsidRDefault="003403C0" w:rsidP="005E02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12 </w:t>
            </w:r>
            <w:r w:rsidR="00A55AAD" w:rsidRPr="00754450">
              <w:rPr>
                <w:rFonts w:cs="Times New Roman"/>
                <w:sz w:val="24"/>
                <w:szCs w:val="24"/>
              </w:rPr>
              <w:t>(</w:t>
            </w:r>
            <w:r w:rsidR="000242BF">
              <w:rPr>
                <w:rFonts w:cs="Times New Roman"/>
                <w:sz w:val="24"/>
                <w:szCs w:val="24"/>
              </w:rPr>
              <w:t>32,4%</w:t>
            </w:r>
            <w:r w:rsidR="00F27D0F" w:rsidRPr="00754450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3753" w:type="dxa"/>
          </w:tcPr>
          <w:p w:rsidR="000D1E81" w:rsidRDefault="00CD5626" w:rsidP="005E02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9 </w:t>
            </w:r>
            <w:r w:rsidR="00754450">
              <w:rPr>
                <w:rFonts w:cs="Times New Roman"/>
                <w:sz w:val="24"/>
                <w:szCs w:val="24"/>
              </w:rPr>
              <w:t>(</w:t>
            </w:r>
            <w:r w:rsidR="008400CE">
              <w:rPr>
                <w:rFonts w:cs="Times New Roman"/>
                <w:sz w:val="24"/>
                <w:szCs w:val="24"/>
              </w:rPr>
              <w:t>26,5</w:t>
            </w:r>
            <w:r w:rsidR="00F27D0F">
              <w:rPr>
                <w:rFonts w:cs="Times New Roman"/>
                <w:sz w:val="24"/>
                <w:szCs w:val="24"/>
              </w:rPr>
              <w:t>%)</w:t>
            </w:r>
          </w:p>
        </w:tc>
        <w:tc>
          <w:tcPr>
            <w:tcW w:w="3753" w:type="dxa"/>
          </w:tcPr>
          <w:p w:rsidR="000D1E81" w:rsidRDefault="009041FD" w:rsidP="005E02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3403C0">
              <w:rPr>
                <w:rFonts w:cs="Times New Roman"/>
                <w:sz w:val="24"/>
                <w:szCs w:val="24"/>
              </w:rPr>
              <w:t>3</w:t>
            </w:r>
            <w:r w:rsidR="00B149DC">
              <w:rPr>
                <w:rFonts w:cs="Times New Roman"/>
                <w:sz w:val="24"/>
                <w:szCs w:val="24"/>
              </w:rPr>
              <w:t xml:space="preserve"> (</w:t>
            </w:r>
            <w:r w:rsidR="008400CE">
              <w:rPr>
                <w:rFonts w:cs="Times New Roman"/>
                <w:sz w:val="24"/>
                <w:szCs w:val="24"/>
              </w:rPr>
              <w:t>38</w:t>
            </w:r>
            <w:r w:rsidR="00B149DC">
              <w:rPr>
                <w:rFonts w:cs="Times New Roman"/>
                <w:sz w:val="24"/>
                <w:szCs w:val="24"/>
              </w:rPr>
              <w:t>,</w:t>
            </w:r>
            <w:r w:rsidR="008400CE">
              <w:rPr>
                <w:rFonts w:cs="Times New Roman"/>
                <w:sz w:val="24"/>
                <w:szCs w:val="24"/>
              </w:rPr>
              <w:t>2</w:t>
            </w:r>
            <w:r w:rsidR="00F27D0F">
              <w:rPr>
                <w:rFonts w:cs="Times New Roman"/>
                <w:sz w:val="24"/>
                <w:szCs w:val="24"/>
              </w:rPr>
              <w:t>%)</w:t>
            </w:r>
          </w:p>
        </w:tc>
        <w:tc>
          <w:tcPr>
            <w:tcW w:w="3753" w:type="dxa"/>
          </w:tcPr>
          <w:p w:rsidR="000D1E81" w:rsidRDefault="00AD7878" w:rsidP="005E02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</w:tbl>
    <w:p w:rsidR="005B5CE4" w:rsidRPr="007B48A7" w:rsidRDefault="005B5CE4" w:rsidP="009F3A67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:rsidR="005B5CE4" w:rsidRPr="007B48A7" w:rsidRDefault="005B5CE4" w:rsidP="009F3A67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:rsidR="0053755C" w:rsidRDefault="0053755C" w:rsidP="00FE3F16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840A13" w:rsidRDefault="00840A13" w:rsidP="00FE3F16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6F2199" w:rsidRDefault="006F2199" w:rsidP="00FE3F16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6F2199" w:rsidRPr="007B48A7" w:rsidRDefault="006F2199" w:rsidP="006F2199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7B48A7">
        <w:rPr>
          <w:rFonts w:cs="Times New Roman"/>
          <w:sz w:val="24"/>
          <w:szCs w:val="24"/>
        </w:rPr>
        <w:t xml:space="preserve">Таблица  </w:t>
      </w:r>
      <w:r w:rsidR="00555901">
        <w:rPr>
          <w:rFonts w:cs="Times New Roman"/>
          <w:sz w:val="24"/>
          <w:szCs w:val="24"/>
        </w:rPr>
        <w:t>5</w:t>
      </w:r>
    </w:p>
    <w:p w:rsidR="006F2199" w:rsidRDefault="006F2199" w:rsidP="006F2199">
      <w:pPr>
        <w:spacing w:after="0" w:line="240" w:lineRule="auto"/>
        <w:ind w:left="360"/>
        <w:jc w:val="center"/>
        <w:rPr>
          <w:rFonts w:cs="Times New Roman"/>
          <w:b/>
          <w:sz w:val="28"/>
          <w:szCs w:val="28"/>
        </w:rPr>
      </w:pPr>
    </w:p>
    <w:p w:rsidR="00555901" w:rsidRDefault="006F2199" w:rsidP="006F2199">
      <w:pPr>
        <w:spacing w:after="0" w:line="240" w:lineRule="auto"/>
        <w:ind w:left="36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Динамика заполнения</w:t>
      </w:r>
      <w:r w:rsidRPr="007B48A7">
        <w:rPr>
          <w:rFonts w:cs="Times New Roman"/>
          <w:b/>
          <w:sz w:val="28"/>
          <w:szCs w:val="28"/>
        </w:rPr>
        <w:t xml:space="preserve"> раздела «Трудоустройство» в разрезе ПОО (сводно-рейтинговый аспект)</w:t>
      </w:r>
      <w:r w:rsidR="00555901">
        <w:rPr>
          <w:rFonts w:cs="Times New Roman"/>
          <w:b/>
          <w:sz w:val="28"/>
          <w:szCs w:val="28"/>
        </w:rPr>
        <w:t>.</w:t>
      </w:r>
      <w:r w:rsidRPr="007B48A7">
        <w:rPr>
          <w:rFonts w:cs="Times New Roman"/>
          <w:b/>
          <w:sz w:val="28"/>
          <w:szCs w:val="28"/>
        </w:rPr>
        <w:t xml:space="preserve"> </w:t>
      </w:r>
    </w:p>
    <w:p w:rsidR="006F2199" w:rsidRPr="007B48A7" w:rsidRDefault="00555901" w:rsidP="006F2199">
      <w:pPr>
        <w:spacing w:after="0" w:line="240" w:lineRule="auto"/>
        <w:ind w:left="36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</w:t>
      </w:r>
      <w:r w:rsidR="006F2199">
        <w:rPr>
          <w:rFonts w:cs="Times New Roman"/>
          <w:b/>
          <w:sz w:val="28"/>
          <w:szCs w:val="28"/>
        </w:rPr>
        <w:t>равнительная диаграмма</w:t>
      </w:r>
      <w:r w:rsidR="00F567EB">
        <w:rPr>
          <w:rFonts w:cs="Times New Roman"/>
          <w:b/>
          <w:sz w:val="28"/>
          <w:szCs w:val="28"/>
        </w:rPr>
        <w:t xml:space="preserve"> за 2019</w:t>
      </w:r>
      <w:r w:rsidRPr="00555901">
        <w:rPr>
          <w:rFonts w:cs="Times New Roman"/>
          <w:b/>
          <w:sz w:val="28"/>
          <w:szCs w:val="28"/>
        </w:rPr>
        <w:t>/</w:t>
      </w:r>
      <w:r w:rsidR="00F567EB">
        <w:rPr>
          <w:rFonts w:cs="Times New Roman"/>
          <w:b/>
          <w:sz w:val="28"/>
          <w:szCs w:val="28"/>
        </w:rPr>
        <w:t>2020</w:t>
      </w:r>
      <w:r w:rsidR="00415E8C">
        <w:rPr>
          <w:rFonts w:cs="Times New Roman"/>
          <w:b/>
          <w:sz w:val="28"/>
          <w:szCs w:val="28"/>
        </w:rPr>
        <w:t xml:space="preserve">, </w:t>
      </w:r>
      <w:r w:rsidR="00F567EB">
        <w:rPr>
          <w:rFonts w:cs="Times New Roman"/>
          <w:b/>
          <w:sz w:val="28"/>
          <w:szCs w:val="28"/>
        </w:rPr>
        <w:t>2020</w:t>
      </w:r>
      <w:r w:rsidRPr="00555901">
        <w:rPr>
          <w:rFonts w:cs="Times New Roman"/>
          <w:b/>
          <w:sz w:val="28"/>
          <w:szCs w:val="28"/>
        </w:rPr>
        <w:t>/</w:t>
      </w:r>
      <w:r w:rsidR="00F567EB">
        <w:rPr>
          <w:rFonts w:cs="Times New Roman"/>
          <w:b/>
          <w:sz w:val="28"/>
          <w:szCs w:val="28"/>
        </w:rPr>
        <w:t>2021</w:t>
      </w:r>
      <w:r>
        <w:rPr>
          <w:rFonts w:cs="Times New Roman"/>
          <w:b/>
          <w:sz w:val="28"/>
          <w:szCs w:val="28"/>
        </w:rPr>
        <w:t xml:space="preserve"> </w:t>
      </w:r>
      <w:r w:rsidR="00415E8C">
        <w:rPr>
          <w:rFonts w:cs="Times New Roman"/>
          <w:b/>
          <w:sz w:val="28"/>
          <w:szCs w:val="28"/>
        </w:rPr>
        <w:t xml:space="preserve">и 2020-2021 </w:t>
      </w:r>
      <w:r>
        <w:rPr>
          <w:rFonts w:cs="Times New Roman"/>
          <w:b/>
          <w:sz w:val="28"/>
          <w:szCs w:val="28"/>
        </w:rPr>
        <w:t>уч. г</w:t>
      </w:r>
      <w:r w:rsidR="006F2199">
        <w:rPr>
          <w:rFonts w:cs="Times New Roman"/>
          <w:b/>
          <w:sz w:val="28"/>
          <w:szCs w:val="28"/>
        </w:rPr>
        <w:t>.</w:t>
      </w:r>
    </w:p>
    <w:p w:rsidR="006F2199" w:rsidRDefault="006F2199" w:rsidP="00FE3F16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6F2199" w:rsidRPr="007B48A7" w:rsidRDefault="006F2199" w:rsidP="00FE3F16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E46A3E" w:rsidRDefault="006F2199" w:rsidP="00FE3F1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026DC271" wp14:editId="47C91EA0">
            <wp:extent cx="9829800" cy="3916017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15AD6" w:rsidRDefault="00615AD6" w:rsidP="00FE3F16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615AD6" w:rsidRDefault="00615AD6" w:rsidP="00FE3F16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615AD6" w:rsidRDefault="00615AD6" w:rsidP="00FE3F16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615AD6" w:rsidRDefault="00615AD6" w:rsidP="00FE3F16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D1E81" w:rsidRDefault="000D1E81" w:rsidP="00FE3F16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E97DD3" w:rsidRDefault="00E97DD3">
      <w:pPr>
        <w:rPr>
          <w:rFonts w:cs="Times New Roman"/>
          <w:sz w:val="24"/>
          <w:szCs w:val="24"/>
        </w:rPr>
      </w:pPr>
    </w:p>
    <w:p w:rsidR="001C793C" w:rsidRPr="007B48A7" w:rsidRDefault="00AF3ED3" w:rsidP="00AF3ED3">
      <w:pPr>
        <w:spacing w:after="0" w:line="240" w:lineRule="auto"/>
        <w:ind w:firstLine="709"/>
        <w:jc w:val="right"/>
        <w:rPr>
          <w:rFonts w:cs="Times New Roman"/>
          <w:sz w:val="24"/>
          <w:szCs w:val="24"/>
        </w:rPr>
      </w:pPr>
      <w:r w:rsidRPr="007B48A7">
        <w:rPr>
          <w:rFonts w:cs="Times New Roman"/>
          <w:sz w:val="24"/>
          <w:szCs w:val="24"/>
        </w:rPr>
        <w:t>Приложение 1.</w:t>
      </w:r>
    </w:p>
    <w:p w:rsidR="00AF3ED3" w:rsidRPr="007B48A7" w:rsidRDefault="00AF3ED3" w:rsidP="00AF3ED3">
      <w:pPr>
        <w:spacing w:after="0" w:line="240" w:lineRule="auto"/>
        <w:ind w:firstLine="709"/>
        <w:jc w:val="right"/>
        <w:rPr>
          <w:rFonts w:cs="Times New Roman"/>
          <w:b/>
          <w:sz w:val="28"/>
          <w:szCs w:val="28"/>
        </w:rPr>
      </w:pPr>
    </w:p>
    <w:p w:rsidR="00AF3ED3" w:rsidRPr="007B48A7" w:rsidRDefault="00A80A2C" w:rsidP="00176135">
      <w:pPr>
        <w:spacing w:after="0" w:line="240" w:lineRule="auto"/>
        <w:contextualSpacing/>
        <w:jc w:val="center"/>
        <w:rPr>
          <w:rFonts w:cs="Times New Roman"/>
          <w:b/>
          <w:sz w:val="28"/>
          <w:szCs w:val="28"/>
        </w:rPr>
      </w:pPr>
      <w:r w:rsidRPr="007B48A7">
        <w:rPr>
          <w:rFonts w:cs="Times New Roman"/>
          <w:b/>
          <w:sz w:val="28"/>
          <w:szCs w:val="28"/>
        </w:rPr>
        <w:t>Нормативные д</w:t>
      </w:r>
      <w:r w:rsidR="00AF3ED3" w:rsidRPr="007B48A7">
        <w:rPr>
          <w:rFonts w:cs="Times New Roman"/>
          <w:b/>
          <w:sz w:val="28"/>
          <w:szCs w:val="28"/>
        </w:rPr>
        <w:t>окументы, регламентирующие размещение и</w:t>
      </w:r>
      <w:r w:rsidR="00E46A3E" w:rsidRPr="007B48A7">
        <w:rPr>
          <w:rFonts w:cs="Times New Roman"/>
          <w:b/>
          <w:sz w:val="28"/>
          <w:szCs w:val="28"/>
        </w:rPr>
        <w:t>нформации на официальных сайтах:</w:t>
      </w:r>
    </w:p>
    <w:p w:rsidR="00176135" w:rsidRPr="007B48A7" w:rsidRDefault="00176135" w:rsidP="00176135">
      <w:pPr>
        <w:spacing w:after="0" w:line="240" w:lineRule="auto"/>
        <w:contextualSpacing/>
        <w:jc w:val="center"/>
        <w:rPr>
          <w:rFonts w:cs="Times New Roman"/>
          <w:sz w:val="24"/>
          <w:szCs w:val="24"/>
        </w:rPr>
      </w:pPr>
    </w:p>
    <w:p w:rsidR="00AF3ED3" w:rsidRPr="005E7349" w:rsidRDefault="00AF3ED3" w:rsidP="005E7349">
      <w:pPr>
        <w:pStyle w:val="a4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="Times New Roman"/>
          <w:sz w:val="24"/>
          <w:szCs w:val="24"/>
        </w:rPr>
      </w:pPr>
      <w:r w:rsidRPr="005E7349">
        <w:rPr>
          <w:rFonts w:cs="Times New Roman"/>
          <w:sz w:val="24"/>
          <w:szCs w:val="24"/>
        </w:rPr>
        <w:t>Постановление Правительства Российской Федерации от 17.05.2017 г. № 575 «О внесении изменений в пункт 3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организации»;</w:t>
      </w:r>
    </w:p>
    <w:p w:rsidR="00AF3ED3" w:rsidRPr="005E7349" w:rsidRDefault="00AF3ED3" w:rsidP="005E7349">
      <w:pPr>
        <w:pStyle w:val="a4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="Times New Roman"/>
          <w:sz w:val="24"/>
          <w:szCs w:val="24"/>
        </w:rPr>
      </w:pPr>
      <w:r w:rsidRPr="005E7349">
        <w:rPr>
          <w:rFonts w:cs="Times New Roman"/>
          <w:sz w:val="24"/>
          <w:szCs w:val="24"/>
        </w:rPr>
        <w:t>Приказ Федеральной службы по надзору в</w:t>
      </w:r>
      <w:r w:rsidR="000B66CC">
        <w:rPr>
          <w:rFonts w:cs="Times New Roman"/>
          <w:sz w:val="24"/>
          <w:szCs w:val="24"/>
        </w:rPr>
        <w:t xml:space="preserve"> сфере образования и науки от 14.08.2020 г. № 831</w:t>
      </w:r>
      <w:r w:rsidRPr="005E7349">
        <w:rPr>
          <w:rFonts w:cs="Times New Roman"/>
          <w:sz w:val="24"/>
          <w:szCs w:val="24"/>
        </w:rPr>
        <w:t xml:space="preserve"> «Об утверждении требований к структуре официального сайта образовательной организации в информационно-</w:t>
      </w:r>
      <w:r w:rsidRPr="005E7349">
        <w:rPr>
          <w:rFonts w:eastAsia="Times New Roman" w:cs="Times New Roman"/>
          <w:sz w:val="24"/>
          <w:szCs w:val="24"/>
          <w:lang w:eastAsia="ru-RU"/>
        </w:rPr>
        <w:t>телекоммуникационной сети «Интернет</w:t>
      </w:r>
      <w:r w:rsidRPr="005E7349">
        <w:rPr>
          <w:rFonts w:cs="Times New Roman"/>
          <w:sz w:val="24"/>
          <w:szCs w:val="24"/>
        </w:rPr>
        <w:t>» и формату предоставления на нем информации»;</w:t>
      </w:r>
    </w:p>
    <w:p w:rsidR="00E97DD3" w:rsidRPr="00B848A9" w:rsidRDefault="00AF3ED3" w:rsidP="00541A61">
      <w:pPr>
        <w:pStyle w:val="a4"/>
        <w:numPr>
          <w:ilvl w:val="0"/>
          <w:numId w:val="12"/>
        </w:numPr>
        <w:shd w:val="clear" w:color="auto" w:fill="FFFFFF"/>
        <w:spacing w:after="0" w:line="288" w:lineRule="atLeast"/>
        <w:ind w:left="284" w:hanging="284"/>
        <w:jc w:val="both"/>
        <w:textAlignment w:val="baseline"/>
        <w:outlineLvl w:val="1"/>
        <w:rPr>
          <w:rFonts w:eastAsia="Times New Roman" w:cs="Times New Roman"/>
          <w:sz w:val="24"/>
          <w:szCs w:val="24"/>
          <w:lang w:eastAsia="ru-RU"/>
        </w:rPr>
        <w:sectPr w:rsidR="00E97DD3" w:rsidRPr="00B848A9" w:rsidSect="00211922">
          <w:headerReference w:type="default" r:id="rId12"/>
          <w:footerReference w:type="default" r:id="rId13"/>
          <w:pgSz w:w="16838" w:h="11906" w:orient="landscape"/>
          <w:pgMar w:top="1134" w:right="1021" w:bottom="1134" w:left="1021" w:header="709" w:footer="709" w:gutter="0"/>
          <w:cols w:space="708"/>
          <w:titlePg/>
          <w:docGrid w:linePitch="360"/>
        </w:sectPr>
      </w:pPr>
      <w:r w:rsidRPr="00B848A9">
        <w:rPr>
          <w:rFonts w:cs="Times New Roman"/>
          <w:sz w:val="24"/>
          <w:szCs w:val="24"/>
        </w:rPr>
        <w:t xml:space="preserve">Письмо департамента образования Ярославской </w:t>
      </w:r>
      <w:r w:rsidRPr="00B848A9">
        <w:rPr>
          <w:rFonts w:eastAsia="Times New Roman" w:cs="Times New Roman"/>
          <w:sz w:val="24"/>
          <w:szCs w:val="24"/>
          <w:lang w:eastAsia="ru-RU"/>
        </w:rPr>
        <w:t>о</w:t>
      </w:r>
      <w:r w:rsidR="00206BC0" w:rsidRPr="00B848A9">
        <w:rPr>
          <w:rFonts w:eastAsia="Times New Roman" w:cs="Times New Roman"/>
          <w:sz w:val="24"/>
          <w:szCs w:val="24"/>
          <w:lang w:eastAsia="ru-RU"/>
        </w:rPr>
        <w:t xml:space="preserve">бласти </w:t>
      </w:r>
      <w:proofErr w:type="gramStart"/>
      <w:r w:rsidR="00206BC0" w:rsidRPr="00B848A9">
        <w:rPr>
          <w:rFonts w:eastAsia="Times New Roman" w:cs="Times New Roman"/>
          <w:sz w:val="24"/>
          <w:szCs w:val="24"/>
          <w:lang w:eastAsia="ru-RU"/>
        </w:rPr>
        <w:t>от</w:t>
      </w:r>
      <w:proofErr w:type="gramEnd"/>
      <w:r w:rsidR="00E51DD7" w:rsidRPr="00B848A9">
        <w:rPr>
          <w:rFonts w:eastAsia="Times New Roman" w:cs="Times New Roman"/>
          <w:sz w:val="24"/>
          <w:szCs w:val="24"/>
          <w:lang w:eastAsia="ru-RU"/>
        </w:rPr>
        <w:t>.</w:t>
      </w:r>
    </w:p>
    <w:p w:rsidR="001A178B" w:rsidRPr="007B48A7" w:rsidRDefault="001A178B" w:rsidP="001A0847">
      <w:pPr>
        <w:tabs>
          <w:tab w:val="left" w:pos="1884"/>
        </w:tabs>
        <w:rPr>
          <w:rFonts w:cs="Times New Roman"/>
          <w:sz w:val="24"/>
          <w:szCs w:val="24"/>
        </w:rPr>
      </w:pPr>
    </w:p>
    <w:sectPr w:rsidR="001A178B" w:rsidRPr="007B48A7" w:rsidSect="00211922">
      <w:footerReference w:type="default" r:id="rId14"/>
      <w:pgSz w:w="11906" w:h="16838"/>
      <w:pgMar w:top="0" w:right="1135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434" w:rsidRDefault="00406434" w:rsidP="00625D64">
      <w:pPr>
        <w:spacing w:after="0" w:line="240" w:lineRule="auto"/>
      </w:pPr>
      <w:r>
        <w:separator/>
      </w:r>
    </w:p>
  </w:endnote>
  <w:endnote w:type="continuationSeparator" w:id="0">
    <w:p w:rsidR="00406434" w:rsidRDefault="00406434" w:rsidP="00625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0458749"/>
      <w:docPartObj>
        <w:docPartGallery w:val="Page Numbers (Bottom of Page)"/>
        <w:docPartUnique/>
      </w:docPartObj>
    </w:sdtPr>
    <w:sdtEndPr/>
    <w:sdtContent>
      <w:p w:rsidR="007A7730" w:rsidRDefault="007A773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257">
          <w:rPr>
            <w:noProof/>
          </w:rPr>
          <w:t>2</w:t>
        </w:r>
        <w:r>
          <w:fldChar w:fldCharType="end"/>
        </w:r>
      </w:p>
    </w:sdtContent>
  </w:sdt>
  <w:p w:rsidR="007A7730" w:rsidRDefault="007A773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4157879"/>
      <w:docPartObj>
        <w:docPartGallery w:val="Page Numbers (Bottom of Page)"/>
        <w:docPartUnique/>
      </w:docPartObj>
    </w:sdtPr>
    <w:sdtEndPr/>
    <w:sdtContent>
      <w:p w:rsidR="007A7730" w:rsidRDefault="007A773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257">
          <w:rPr>
            <w:noProof/>
          </w:rPr>
          <w:t>20</w:t>
        </w:r>
        <w:r>
          <w:fldChar w:fldCharType="end"/>
        </w:r>
      </w:p>
    </w:sdtContent>
  </w:sdt>
  <w:p w:rsidR="007A7730" w:rsidRDefault="007A773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434" w:rsidRDefault="00406434" w:rsidP="00625D64">
      <w:pPr>
        <w:spacing w:after="0" w:line="240" w:lineRule="auto"/>
      </w:pPr>
      <w:r>
        <w:separator/>
      </w:r>
    </w:p>
  </w:footnote>
  <w:footnote w:type="continuationSeparator" w:id="0">
    <w:p w:rsidR="00406434" w:rsidRDefault="00406434" w:rsidP="00625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730" w:rsidRDefault="007A7730">
    <w:pPr>
      <w:pStyle w:val="a8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6F2386" wp14:editId="31B2B1CF">
              <wp:simplePos x="0" y="0"/>
              <wp:positionH relativeFrom="column">
                <wp:posOffset>66675</wp:posOffset>
              </wp:positionH>
              <wp:positionV relativeFrom="paragraph">
                <wp:posOffset>89967</wp:posOffset>
              </wp:positionV>
              <wp:extent cx="9688195" cy="48260"/>
              <wp:effectExtent l="0" t="57150" r="27305" b="8509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88195" cy="48260"/>
                      </a:xfrm>
                      <a:prstGeom prst="line">
                        <a:avLst/>
                      </a:prstGeom>
                      <a:ln w="127000">
                        <a:solidFill>
                          <a:srgbClr val="60ACB9"/>
                        </a:solidFill>
                        <a:prstDash val="lg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5pt,7.1pt" to="768.1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" strokecolor="#60acb9" strokeweight="10pt">
              <v:stroke dashstyle="longDash"/>
            </v:line>
          </w:pict>
        </mc:Fallback>
      </mc:AlternateContent>
    </w:r>
  </w:p>
  <w:p w:rsidR="007A7730" w:rsidRDefault="007A773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A7C88"/>
    <w:multiLevelType w:val="hybridMultilevel"/>
    <w:tmpl w:val="58D8A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0456D"/>
    <w:multiLevelType w:val="hybridMultilevel"/>
    <w:tmpl w:val="E9784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87D37"/>
    <w:multiLevelType w:val="hybridMultilevel"/>
    <w:tmpl w:val="01F67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E0E0F"/>
    <w:multiLevelType w:val="hybridMultilevel"/>
    <w:tmpl w:val="F17837E4"/>
    <w:lvl w:ilvl="0" w:tplc="607E4B4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60ACB9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53767C7"/>
    <w:multiLevelType w:val="hybridMultilevel"/>
    <w:tmpl w:val="33965B2E"/>
    <w:lvl w:ilvl="0" w:tplc="0FC8F1D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62983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C2419A3"/>
    <w:multiLevelType w:val="hybridMultilevel"/>
    <w:tmpl w:val="B3569B72"/>
    <w:lvl w:ilvl="0" w:tplc="FF46E3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D706E4"/>
    <w:multiLevelType w:val="hybridMultilevel"/>
    <w:tmpl w:val="F04422A8"/>
    <w:lvl w:ilvl="0" w:tplc="0FC8F1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62983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967656"/>
    <w:multiLevelType w:val="hybridMultilevel"/>
    <w:tmpl w:val="11BEF7D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514B01A3"/>
    <w:multiLevelType w:val="hybridMultilevel"/>
    <w:tmpl w:val="48C89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6B57A6"/>
    <w:multiLevelType w:val="hybridMultilevel"/>
    <w:tmpl w:val="9E42FAE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D90080"/>
    <w:multiLevelType w:val="hybridMultilevel"/>
    <w:tmpl w:val="AAA02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A9614D"/>
    <w:multiLevelType w:val="hybridMultilevel"/>
    <w:tmpl w:val="1E2CFDC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62983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7"/>
  </w:num>
  <w:num w:numId="5">
    <w:abstractNumId w:val="9"/>
  </w:num>
  <w:num w:numId="6">
    <w:abstractNumId w:val="8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66B"/>
    <w:rsid w:val="000010ED"/>
    <w:rsid w:val="00003868"/>
    <w:rsid w:val="00003C91"/>
    <w:rsid w:val="00003F77"/>
    <w:rsid w:val="000076E1"/>
    <w:rsid w:val="00007BDC"/>
    <w:rsid w:val="000108B3"/>
    <w:rsid w:val="000144AC"/>
    <w:rsid w:val="000176E0"/>
    <w:rsid w:val="00020015"/>
    <w:rsid w:val="000204E7"/>
    <w:rsid w:val="0002311A"/>
    <w:rsid w:val="000234FE"/>
    <w:rsid w:val="000242BF"/>
    <w:rsid w:val="000302E4"/>
    <w:rsid w:val="00036470"/>
    <w:rsid w:val="00042E06"/>
    <w:rsid w:val="000447E0"/>
    <w:rsid w:val="0005020F"/>
    <w:rsid w:val="00051C71"/>
    <w:rsid w:val="00052015"/>
    <w:rsid w:val="0006118B"/>
    <w:rsid w:val="00063339"/>
    <w:rsid w:val="00063B23"/>
    <w:rsid w:val="00067095"/>
    <w:rsid w:val="00075DB3"/>
    <w:rsid w:val="00075EBB"/>
    <w:rsid w:val="00075EBE"/>
    <w:rsid w:val="00077064"/>
    <w:rsid w:val="0008264B"/>
    <w:rsid w:val="000846C1"/>
    <w:rsid w:val="000855C4"/>
    <w:rsid w:val="00085B32"/>
    <w:rsid w:val="000862B4"/>
    <w:rsid w:val="00086F4D"/>
    <w:rsid w:val="00090CF3"/>
    <w:rsid w:val="000A29BC"/>
    <w:rsid w:val="000A3869"/>
    <w:rsid w:val="000A51D7"/>
    <w:rsid w:val="000A5809"/>
    <w:rsid w:val="000A6001"/>
    <w:rsid w:val="000B1BAA"/>
    <w:rsid w:val="000B33D7"/>
    <w:rsid w:val="000B37CE"/>
    <w:rsid w:val="000B3C17"/>
    <w:rsid w:val="000B66CC"/>
    <w:rsid w:val="000C312E"/>
    <w:rsid w:val="000C71D0"/>
    <w:rsid w:val="000D00C9"/>
    <w:rsid w:val="000D1E81"/>
    <w:rsid w:val="000D2E59"/>
    <w:rsid w:val="000D7416"/>
    <w:rsid w:val="000D7509"/>
    <w:rsid w:val="000E3302"/>
    <w:rsid w:val="000E33D3"/>
    <w:rsid w:val="000E62AE"/>
    <w:rsid w:val="000E70CD"/>
    <w:rsid w:val="000F44D8"/>
    <w:rsid w:val="000F5C00"/>
    <w:rsid w:val="000F6465"/>
    <w:rsid w:val="000F6B87"/>
    <w:rsid w:val="00103408"/>
    <w:rsid w:val="00105687"/>
    <w:rsid w:val="00105D2C"/>
    <w:rsid w:val="00106A9D"/>
    <w:rsid w:val="0011141D"/>
    <w:rsid w:val="00116354"/>
    <w:rsid w:val="00117F0F"/>
    <w:rsid w:val="00127CB3"/>
    <w:rsid w:val="001317CF"/>
    <w:rsid w:val="00132BC0"/>
    <w:rsid w:val="001378D0"/>
    <w:rsid w:val="00137C10"/>
    <w:rsid w:val="00140965"/>
    <w:rsid w:val="00141501"/>
    <w:rsid w:val="00145784"/>
    <w:rsid w:val="001469DD"/>
    <w:rsid w:val="00147F63"/>
    <w:rsid w:val="00152E84"/>
    <w:rsid w:val="00160C8D"/>
    <w:rsid w:val="00161310"/>
    <w:rsid w:val="001627FF"/>
    <w:rsid w:val="00162A77"/>
    <w:rsid w:val="001634D0"/>
    <w:rsid w:val="00163C65"/>
    <w:rsid w:val="00170499"/>
    <w:rsid w:val="00172E38"/>
    <w:rsid w:val="00176135"/>
    <w:rsid w:val="001763CA"/>
    <w:rsid w:val="001765FA"/>
    <w:rsid w:val="00177084"/>
    <w:rsid w:val="001772F1"/>
    <w:rsid w:val="00177EAD"/>
    <w:rsid w:val="00185588"/>
    <w:rsid w:val="00186485"/>
    <w:rsid w:val="00187043"/>
    <w:rsid w:val="00190B77"/>
    <w:rsid w:val="00192633"/>
    <w:rsid w:val="00197CCA"/>
    <w:rsid w:val="001A0847"/>
    <w:rsid w:val="001A1285"/>
    <w:rsid w:val="001A166B"/>
    <w:rsid w:val="001A178B"/>
    <w:rsid w:val="001A4B1E"/>
    <w:rsid w:val="001A6555"/>
    <w:rsid w:val="001A7F52"/>
    <w:rsid w:val="001B7D20"/>
    <w:rsid w:val="001C5500"/>
    <w:rsid w:val="001C793C"/>
    <w:rsid w:val="001D0078"/>
    <w:rsid w:val="001D185F"/>
    <w:rsid w:val="001D2C24"/>
    <w:rsid w:val="001E1F57"/>
    <w:rsid w:val="001E2063"/>
    <w:rsid w:val="001E25CA"/>
    <w:rsid w:val="001E3AB5"/>
    <w:rsid w:val="001F00B0"/>
    <w:rsid w:val="001F10C6"/>
    <w:rsid w:val="001F123E"/>
    <w:rsid w:val="001F17F4"/>
    <w:rsid w:val="001F3289"/>
    <w:rsid w:val="001F38F2"/>
    <w:rsid w:val="0020525C"/>
    <w:rsid w:val="00205FBC"/>
    <w:rsid w:val="00206B17"/>
    <w:rsid w:val="00206BC0"/>
    <w:rsid w:val="00207AEB"/>
    <w:rsid w:val="00211922"/>
    <w:rsid w:val="00213887"/>
    <w:rsid w:val="00213941"/>
    <w:rsid w:val="00221605"/>
    <w:rsid w:val="0022346E"/>
    <w:rsid w:val="00226D79"/>
    <w:rsid w:val="0022799E"/>
    <w:rsid w:val="00232C99"/>
    <w:rsid w:val="00232D81"/>
    <w:rsid w:val="002344FD"/>
    <w:rsid w:val="00240FEE"/>
    <w:rsid w:val="0024337D"/>
    <w:rsid w:val="002536BD"/>
    <w:rsid w:val="00254BC7"/>
    <w:rsid w:val="002557E2"/>
    <w:rsid w:val="00255DAC"/>
    <w:rsid w:val="00260AF6"/>
    <w:rsid w:val="002679F0"/>
    <w:rsid w:val="002714B4"/>
    <w:rsid w:val="00271DBB"/>
    <w:rsid w:val="00271DEB"/>
    <w:rsid w:val="002736D1"/>
    <w:rsid w:val="00277350"/>
    <w:rsid w:val="002777F7"/>
    <w:rsid w:val="00281147"/>
    <w:rsid w:val="0028171C"/>
    <w:rsid w:val="00282136"/>
    <w:rsid w:val="002846AB"/>
    <w:rsid w:val="0028547D"/>
    <w:rsid w:val="00290342"/>
    <w:rsid w:val="002910FB"/>
    <w:rsid w:val="002961CE"/>
    <w:rsid w:val="00297CC2"/>
    <w:rsid w:val="002A08E3"/>
    <w:rsid w:val="002A5B9E"/>
    <w:rsid w:val="002A630E"/>
    <w:rsid w:val="002B0017"/>
    <w:rsid w:val="002B26F8"/>
    <w:rsid w:val="002B27A1"/>
    <w:rsid w:val="002B4EB7"/>
    <w:rsid w:val="002B5201"/>
    <w:rsid w:val="002B5835"/>
    <w:rsid w:val="002C05B8"/>
    <w:rsid w:val="002C08FD"/>
    <w:rsid w:val="002C3673"/>
    <w:rsid w:val="002C7F0F"/>
    <w:rsid w:val="002D2116"/>
    <w:rsid w:val="002D3217"/>
    <w:rsid w:val="002D767D"/>
    <w:rsid w:val="002E3016"/>
    <w:rsid w:val="002E4E60"/>
    <w:rsid w:val="002F2AC1"/>
    <w:rsid w:val="002F575D"/>
    <w:rsid w:val="002F6D57"/>
    <w:rsid w:val="002F7A29"/>
    <w:rsid w:val="002F7F1A"/>
    <w:rsid w:val="00300528"/>
    <w:rsid w:val="003020B4"/>
    <w:rsid w:val="00303CA9"/>
    <w:rsid w:val="00305895"/>
    <w:rsid w:val="0031385F"/>
    <w:rsid w:val="00313940"/>
    <w:rsid w:val="00314058"/>
    <w:rsid w:val="00314574"/>
    <w:rsid w:val="00314B3F"/>
    <w:rsid w:val="00317235"/>
    <w:rsid w:val="00317D0B"/>
    <w:rsid w:val="00320177"/>
    <w:rsid w:val="003204B9"/>
    <w:rsid w:val="003304EB"/>
    <w:rsid w:val="00330763"/>
    <w:rsid w:val="00335E18"/>
    <w:rsid w:val="003403C0"/>
    <w:rsid w:val="00342376"/>
    <w:rsid w:val="00342A2A"/>
    <w:rsid w:val="0034498C"/>
    <w:rsid w:val="00344FF3"/>
    <w:rsid w:val="00345826"/>
    <w:rsid w:val="0034599F"/>
    <w:rsid w:val="003527D0"/>
    <w:rsid w:val="00354914"/>
    <w:rsid w:val="00354C51"/>
    <w:rsid w:val="003560E2"/>
    <w:rsid w:val="00361AE5"/>
    <w:rsid w:val="003646C0"/>
    <w:rsid w:val="003650CE"/>
    <w:rsid w:val="003653B0"/>
    <w:rsid w:val="003659B7"/>
    <w:rsid w:val="00366D83"/>
    <w:rsid w:val="00370EDB"/>
    <w:rsid w:val="00371873"/>
    <w:rsid w:val="0037192B"/>
    <w:rsid w:val="00372431"/>
    <w:rsid w:val="00372909"/>
    <w:rsid w:val="003745F0"/>
    <w:rsid w:val="00377FC7"/>
    <w:rsid w:val="003821E3"/>
    <w:rsid w:val="00383186"/>
    <w:rsid w:val="00383450"/>
    <w:rsid w:val="00387DCE"/>
    <w:rsid w:val="00390A36"/>
    <w:rsid w:val="00390FD4"/>
    <w:rsid w:val="00394B55"/>
    <w:rsid w:val="0039772C"/>
    <w:rsid w:val="003A09DD"/>
    <w:rsid w:val="003A0C46"/>
    <w:rsid w:val="003B02FE"/>
    <w:rsid w:val="003B1455"/>
    <w:rsid w:val="003B1B59"/>
    <w:rsid w:val="003B2200"/>
    <w:rsid w:val="003B2B84"/>
    <w:rsid w:val="003B57CB"/>
    <w:rsid w:val="003B5F06"/>
    <w:rsid w:val="003C3E0A"/>
    <w:rsid w:val="003D021E"/>
    <w:rsid w:val="003D20C6"/>
    <w:rsid w:val="003E3155"/>
    <w:rsid w:val="003F1F3A"/>
    <w:rsid w:val="003F270C"/>
    <w:rsid w:val="003F4B5E"/>
    <w:rsid w:val="00400792"/>
    <w:rsid w:val="00400F7B"/>
    <w:rsid w:val="00402552"/>
    <w:rsid w:val="00402C6E"/>
    <w:rsid w:val="0040460F"/>
    <w:rsid w:val="00406434"/>
    <w:rsid w:val="00411DDF"/>
    <w:rsid w:val="00415E8C"/>
    <w:rsid w:val="00416977"/>
    <w:rsid w:val="00417157"/>
    <w:rsid w:val="004201BD"/>
    <w:rsid w:val="00423D7C"/>
    <w:rsid w:val="00426065"/>
    <w:rsid w:val="00426DE5"/>
    <w:rsid w:val="00427E9A"/>
    <w:rsid w:val="004313DC"/>
    <w:rsid w:val="004335B0"/>
    <w:rsid w:val="004358EA"/>
    <w:rsid w:val="00435E83"/>
    <w:rsid w:val="00435E99"/>
    <w:rsid w:val="00440604"/>
    <w:rsid w:val="0044774A"/>
    <w:rsid w:val="00452115"/>
    <w:rsid w:val="004528A3"/>
    <w:rsid w:val="00452BFE"/>
    <w:rsid w:val="0045331B"/>
    <w:rsid w:val="00454AD0"/>
    <w:rsid w:val="00462AD5"/>
    <w:rsid w:val="00463565"/>
    <w:rsid w:val="00463890"/>
    <w:rsid w:val="0046400A"/>
    <w:rsid w:val="00465D87"/>
    <w:rsid w:val="004722B6"/>
    <w:rsid w:val="00474FEA"/>
    <w:rsid w:val="00475D80"/>
    <w:rsid w:val="00487BF3"/>
    <w:rsid w:val="00493808"/>
    <w:rsid w:val="00495FE0"/>
    <w:rsid w:val="004A08B8"/>
    <w:rsid w:val="004A36C5"/>
    <w:rsid w:val="004A4ABE"/>
    <w:rsid w:val="004B4B67"/>
    <w:rsid w:val="004B685A"/>
    <w:rsid w:val="004B7934"/>
    <w:rsid w:val="004C072C"/>
    <w:rsid w:val="004C5C24"/>
    <w:rsid w:val="004C6685"/>
    <w:rsid w:val="004C7BEF"/>
    <w:rsid w:val="004D0CED"/>
    <w:rsid w:val="004D3104"/>
    <w:rsid w:val="004D3D7C"/>
    <w:rsid w:val="004D4289"/>
    <w:rsid w:val="004D52DE"/>
    <w:rsid w:val="004E28F3"/>
    <w:rsid w:val="004E310D"/>
    <w:rsid w:val="004E4F97"/>
    <w:rsid w:val="004E7A9A"/>
    <w:rsid w:val="004F166C"/>
    <w:rsid w:val="005002CE"/>
    <w:rsid w:val="0050140C"/>
    <w:rsid w:val="00504479"/>
    <w:rsid w:val="00505567"/>
    <w:rsid w:val="00506156"/>
    <w:rsid w:val="00514FCA"/>
    <w:rsid w:val="0052053B"/>
    <w:rsid w:val="00521E9D"/>
    <w:rsid w:val="00526745"/>
    <w:rsid w:val="00527AD4"/>
    <w:rsid w:val="005316E8"/>
    <w:rsid w:val="0053300B"/>
    <w:rsid w:val="0053538B"/>
    <w:rsid w:val="00535AB7"/>
    <w:rsid w:val="0053669F"/>
    <w:rsid w:val="0053755C"/>
    <w:rsid w:val="00537890"/>
    <w:rsid w:val="00537C6E"/>
    <w:rsid w:val="00541A61"/>
    <w:rsid w:val="00543790"/>
    <w:rsid w:val="0054666B"/>
    <w:rsid w:val="00550566"/>
    <w:rsid w:val="00550F18"/>
    <w:rsid w:val="00551CB9"/>
    <w:rsid w:val="00552E32"/>
    <w:rsid w:val="005530FB"/>
    <w:rsid w:val="00555901"/>
    <w:rsid w:val="00556A56"/>
    <w:rsid w:val="0056124C"/>
    <w:rsid w:val="005663D5"/>
    <w:rsid w:val="00571C44"/>
    <w:rsid w:val="00572535"/>
    <w:rsid w:val="00572CB5"/>
    <w:rsid w:val="00576D56"/>
    <w:rsid w:val="005773D1"/>
    <w:rsid w:val="00577EE1"/>
    <w:rsid w:val="00580833"/>
    <w:rsid w:val="00584DD2"/>
    <w:rsid w:val="00585DF9"/>
    <w:rsid w:val="005900DE"/>
    <w:rsid w:val="00592CAE"/>
    <w:rsid w:val="00593BED"/>
    <w:rsid w:val="00595858"/>
    <w:rsid w:val="005972E0"/>
    <w:rsid w:val="005A0FF0"/>
    <w:rsid w:val="005A16F3"/>
    <w:rsid w:val="005A3CF0"/>
    <w:rsid w:val="005A5266"/>
    <w:rsid w:val="005A6B84"/>
    <w:rsid w:val="005B249C"/>
    <w:rsid w:val="005B3367"/>
    <w:rsid w:val="005B5CE4"/>
    <w:rsid w:val="005C13B8"/>
    <w:rsid w:val="005C352C"/>
    <w:rsid w:val="005C6653"/>
    <w:rsid w:val="005C6A00"/>
    <w:rsid w:val="005C79B8"/>
    <w:rsid w:val="005C79C5"/>
    <w:rsid w:val="005C7A38"/>
    <w:rsid w:val="005D22C8"/>
    <w:rsid w:val="005D2540"/>
    <w:rsid w:val="005D392C"/>
    <w:rsid w:val="005D4259"/>
    <w:rsid w:val="005D68E9"/>
    <w:rsid w:val="005E0075"/>
    <w:rsid w:val="005E02CE"/>
    <w:rsid w:val="005E065F"/>
    <w:rsid w:val="005E2CB5"/>
    <w:rsid w:val="005E3B33"/>
    <w:rsid w:val="005E7349"/>
    <w:rsid w:val="005F1EA1"/>
    <w:rsid w:val="005F3D5B"/>
    <w:rsid w:val="005F4DEE"/>
    <w:rsid w:val="006031E7"/>
    <w:rsid w:val="00604038"/>
    <w:rsid w:val="00606895"/>
    <w:rsid w:val="006107CE"/>
    <w:rsid w:val="006133E4"/>
    <w:rsid w:val="00615AD6"/>
    <w:rsid w:val="00616239"/>
    <w:rsid w:val="00622A84"/>
    <w:rsid w:val="00625D64"/>
    <w:rsid w:val="006315C6"/>
    <w:rsid w:val="00631857"/>
    <w:rsid w:val="00643A09"/>
    <w:rsid w:val="00644DEB"/>
    <w:rsid w:val="00645603"/>
    <w:rsid w:val="0064570E"/>
    <w:rsid w:val="00646E92"/>
    <w:rsid w:val="006477E3"/>
    <w:rsid w:val="006538E1"/>
    <w:rsid w:val="00653DE0"/>
    <w:rsid w:val="00662FA1"/>
    <w:rsid w:val="00664715"/>
    <w:rsid w:val="00667D6F"/>
    <w:rsid w:val="0067060A"/>
    <w:rsid w:val="00673CFA"/>
    <w:rsid w:val="00673D02"/>
    <w:rsid w:val="00673E6F"/>
    <w:rsid w:val="0068799E"/>
    <w:rsid w:val="0069061C"/>
    <w:rsid w:val="00691C1F"/>
    <w:rsid w:val="00692D8D"/>
    <w:rsid w:val="00693A86"/>
    <w:rsid w:val="00693E74"/>
    <w:rsid w:val="006948FC"/>
    <w:rsid w:val="00695115"/>
    <w:rsid w:val="00697C63"/>
    <w:rsid w:val="006A08FF"/>
    <w:rsid w:val="006A110D"/>
    <w:rsid w:val="006A22E2"/>
    <w:rsid w:val="006A2481"/>
    <w:rsid w:val="006A24E2"/>
    <w:rsid w:val="006A2520"/>
    <w:rsid w:val="006A3467"/>
    <w:rsid w:val="006A478C"/>
    <w:rsid w:val="006A52DF"/>
    <w:rsid w:val="006A5304"/>
    <w:rsid w:val="006A5BA6"/>
    <w:rsid w:val="006A7E9C"/>
    <w:rsid w:val="006B0EF1"/>
    <w:rsid w:val="006B10C1"/>
    <w:rsid w:val="006B2351"/>
    <w:rsid w:val="006B3497"/>
    <w:rsid w:val="006B4EB6"/>
    <w:rsid w:val="006B5F5D"/>
    <w:rsid w:val="006B6F5D"/>
    <w:rsid w:val="006C0F39"/>
    <w:rsid w:val="006C1E68"/>
    <w:rsid w:val="006C322C"/>
    <w:rsid w:val="006C5892"/>
    <w:rsid w:val="006C770B"/>
    <w:rsid w:val="006D11C1"/>
    <w:rsid w:val="006D5517"/>
    <w:rsid w:val="006E346E"/>
    <w:rsid w:val="006E39E9"/>
    <w:rsid w:val="006E5134"/>
    <w:rsid w:val="006E5390"/>
    <w:rsid w:val="006F002A"/>
    <w:rsid w:val="006F2155"/>
    <w:rsid w:val="006F2199"/>
    <w:rsid w:val="00700C74"/>
    <w:rsid w:val="00707907"/>
    <w:rsid w:val="00711812"/>
    <w:rsid w:val="00714B47"/>
    <w:rsid w:val="00720BF1"/>
    <w:rsid w:val="00721F3A"/>
    <w:rsid w:val="007246A7"/>
    <w:rsid w:val="007278B8"/>
    <w:rsid w:val="0073224A"/>
    <w:rsid w:val="00733E41"/>
    <w:rsid w:val="00734AA7"/>
    <w:rsid w:val="0073567B"/>
    <w:rsid w:val="0073612F"/>
    <w:rsid w:val="00742189"/>
    <w:rsid w:val="00745154"/>
    <w:rsid w:val="00745A46"/>
    <w:rsid w:val="00745EC1"/>
    <w:rsid w:val="00753F32"/>
    <w:rsid w:val="00754450"/>
    <w:rsid w:val="007708D9"/>
    <w:rsid w:val="007744CB"/>
    <w:rsid w:val="007748B0"/>
    <w:rsid w:val="00781649"/>
    <w:rsid w:val="0078385C"/>
    <w:rsid w:val="007844F2"/>
    <w:rsid w:val="00786546"/>
    <w:rsid w:val="0078795E"/>
    <w:rsid w:val="00787FE3"/>
    <w:rsid w:val="0079042A"/>
    <w:rsid w:val="007910C8"/>
    <w:rsid w:val="0079151E"/>
    <w:rsid w:val="0079173C"/>
    <w:rsid w:val="00791C9E"/>
    <w:rsid w:val="00794B05"/>
    <w:rsid w:val="007A07FC"/>
    <w:rsid w:val="007A229C"/>
    <w:rsid w:val="007A4E92"/>
    <w:rsid w:val="007A7730"/>
    <w:rsid w:val="007B2CB0"/>
    <w:rsid w:val="007B48A7"/>
    <w:rsid w:val="007B68F2"/>
    <w:rsid w:val="007C030E"/>
    <w:rsid w:val="007C0DAC"/>
    <w:rsid w:val="007C2B79"/>
    <w:rsid w:val="007C6E24"/>
    <w:rsid w:val="007D2588"/>
    <w:rsid w:val="007D7721"/>
    <w:rsid w:val="007E0774"/>
    <w:rsid w:val="007E3A7D"/>
    <w:rsid w:val="007E5DE1"/>
    <w:rsid w:val="007F4A96"/>
    <w:rsid w:val="007F4C70"/>
    <w:rsid w:val="007F4CB1"/>
    <w:rsid w:val="007F64D3"/>
    <w:rsid w:val="00802CE5"/>
    <w:rsid w:val="00806CED"/>
    <w:rsid w:val="00806EDA"/>
    <w:rsid w:val="00807531"/>
    <w:rsid w:val="00811114"/>
    <w:rsid w:val="00811B8A"/>
    <w:rsid w:val="00816B8E"/>
    <w:rsid w:val="00825B21"/>
    <w:rsid w:val="00826E9C"/>
    <w:rsid w:val="0083162E"/>
    <w:rsid w:val="008322D5"/>
    <w:rsid w:val="00832A9F"/>
    <w:rsid w:val="0083631A"/>
    <w:rsid w:val="008400CE"/>
    <w:rsid w:val="00840A13"/>
    <w:rsid w:val="008414CE"/>
    <w:rsid w:val="00841AB8"/>
    <w:rsid w:val="00843C2D"/>
    <w:rsid w:val="008467C9"/>
    <w:rsid w:val="00850032"/>
    <w:rsid w:val="00853A76"/>
    <w:rsid w:val="008544B8"/>
    <w:rsid w:val="00855F4A"/>
    <w:rsid w:val="008573EC"/>
    <w:rsid w:val="008577D9"/>
    <w:rsid w:val="00857980"/>
    <w:rsid w:val="00864C0C"/>
    <w:rsid w:val="00867E04"/>
    <w:rsid w:val="00870570"/>
    <w:rsid w:val="00874ACC"/>
    <w:rsid w:val="00874CB5"/>
    <w:rsid w:val="008811F5"/>
    <w:rsid w:val="00886FC2"/>
    <w:rsid w:val="00891722"/>
    <w:rsid w:val="00896EF9"/>
    <w:rsid w:val="008A37BB"/>
    <w:rsid w:val="008A3B35"/>
    <w:rsid w:val="008B43DE"/>
    <w:rsid w:val="008B664D"/>
    <w:rsid w:val="008B6881"/>
    <w:rsid w:val="008B7741"/>
    <w:rsid w:val="008C09E4"/>
    <w:rsid w:val="008C4BC1"/>
    <w:rsid w:val="008C671A"/>
    <w:rsid w:val="008C75BB"/>
    <w:rsid w:val="008C7FFC"/>
    <w:rsid w:val="008D0C8C"/>
    <w:rsid w:val="008D2546"/>
    <w:rsid w:val="008D3A61"/>
    <w:rsid w:val="008D6A5F"/>
    <w:rsid w:val="008E1096"/>
    <w:rsid w:val="008E4A75"/>
    <w:rsid w:val="008E4E3C"/>
    <w:rsid w:val="008E7632"/>
    <w:rsid w:val="008F1072"/>
    <w:rsid w:val="008F2E5F"/>
    <w:rsid w:val="008F4B50"/>
    <w:rsid w:val="008F5793"/>
    <w:rsid w:val="008F5985"/>
    <w:rsid w:val="008F6F3A"/>
    <w:rsid w:val="00901627"/>
    <w:rsid w:val="00903293"/>
    <w:rsid w:val="009041FD"/>
    <w:rsid w:val="0090475C"/>
    <w:rsid w:val="00910B76"/>
    <w:rsid w:val="00911E3A"/>
    <w:rsid w:val="00912F96"/>
    <w:rsid w:val="00914529"/>
    <w:rsid w:val="00914CC2"/>
    <w:rsid w:val="0091737E"/>
    <w:rsid w:val="009244AD"/>
    <w:rsid w:val="00924B8B"/>
    <w:rsid w:val="00926257"/>
    <w:rsid w:val="009355BC"/>
    <w:rsid w:val="00937367"/>
    <w:rsid w:val="009416F3"/>
    <w:rsid w:val="00946528"/>
    <w:rsid w:val="00946848"/>
    <w:rsid w:val="00953C56"/>
    <w:rsid w:val="00954AAF"/>
    <w:rsid w:val="00954BF0"/>
    <w:rsid w:val="00960CDB"/>
    <w:rsid w:val="00962410"/>
    <w:rsid w:val="009630E5"/>
    <w:rsid w:val="00964123"/>
    <w:rsid w:val="00965638"/>
    <w:rsid w:val="0096580D"/>
    <w:rsid w:val="0096585F"/>
    <w:rsid w:val="009679A6"/>
    <w:rsid w:val="00967A30"/>
    <w:rsid w:val="00971B3D"/>
    <w:rsid w:val="00971BC2"/>
    <w:rsid w:val="0097468F"/>
    <w:rsid w:val="009750EE"/>
    <w:rsid w:val="00976411"/>
    <w:rsid w:val="00976AD6"/>
    <w:rsid w:val="00976D43"/>
    <w:rsid w:val="00981C57"/>
    <w:rsid w:val="0098429E"/>
    <w:rsid w:val="00985EFB"/>
    <w:rsid w:val="0098606F"/>
    <w:rsid w:val="00986A99"/>
    <w:rsid w:val="00990639"/>
    <w:rsid w:val="00996249"/>
    <w:rsid w:val="009A3A12"/>
    <w:rsid w:val="009A40CB"/>
    <w:rsid w:val="009A59C4"/>
    <w:rsid w:val="009B1529"/>
    <w:rsid w:val="009B3CA1"/>
    <w:rsid w:val="009B477D"/>
    <w:rsid w:val="009B4FC4"/>
    <w:rsid w:val="009B5D3D"/>
    <w:rsid w:val="009B6556"/>
    <w:rsid w:val="009B6B05"/>
    <w:rsid w:val="009C1A62"/>
    <w:rsid w:val="009C7000"/>
    <w:rsid w:val="009D1904"/>
    <w:rsid w:val="009D2952"/>
    <w:rsid w:val="009D3840"/>
    <w:rsid w:val="009D4375"/>
    <w:rsid w:val="009E001E"/>
    <w:rsid w:val="009E09EB"/>
    <w:rsid w:val="009E3A9A"/>
    <w:rsid w:val="009E5174"/>
    <w:rsid w:val="009E5A8E"/>
    <w:rsid w:val="009E6ADF"/>
    <w:rsid w:val="009F03DD"/>
    <w:rsid w:val="009F1E6E"/>
    <w:rsid w:val="009F3A67"/>
    <w:rsid w:val="009F4CFE"/>
    <w:rsid w:val="009F7446"/>
    <w:rsid w:val="00A175E8"/>
    <w:rsid w:val="00A21984"/>
    <w:rsid w:val="00A22821"/>
    <w:rsid w:val="00A22BC1"/>
    <w:rsid w:val="00A24326"/>
    <w:rsid w:val="00A256B4"/>
    <w:rsid w:val="00A25C5C"/>
    <w:rsid w:val="00A32345"/>
    <w:rsid w:val="00A35FB8"/>
    <w:rsid w:val="00A36D49"/>
    <w:rsid w:val="00A42C2C"/>
    <w:rsid w:val="00A43B2E"/>
    <w:rsid w:val="00A4453F"/>
    <w:rsid w:val="00A44AE3"/>
    <w:rsid w:val="00A453F5"/>
    <w:rsid w:val="00A473BD"/>
    <w:rsid w:val="00A47947"/>
    <w:rsid w:val="00A509C5"/>
    <w:rsid w:val="00A50CC2"/>
    <w:rsid w:val="00A547D8"/>
    <w:rsid w:val="00A55591"/>
    <w:rsid w:val="00A55AAD"/>
    <w:rsid w:val="00A55DCB"/>
    <w:rsid w:val="00A56DD8"/>
    <w:rsid w:val="00A5701A"/>
    <w:rsid w:val="00A61145"/>
    <w:rsid w:val="00A61495"/>
    <w:rsid w:val="00A62A80"/>
    <w:rsid w:val="00A67083"/>
    <w:rsid w:val="00A71DBC"/>
    <w:rsid w:val="00A75722"/>
    <w:rsid w:val="00A80A2C"/>
    <w:rsid w:val="00A84782"/>
    <w:rsid w:val="00A854C0"/>
    <w:rsid w:val="00A858E4"/>
    <w:rsid w:val="00A85F45"/>
    <w:rsid w:val="00A90F7D"/>
    <w:rsid w:val="00A9111C"/>
    <w:rsid w:val="00A94909"/>
    <w:rsid w:val="00AA0681"/>
    <w:rsid w:val="00AA33AE"/>
    <w:rsid w:val="00AA3481"/>
    <w:rsid w:val="00AA44B6"/>
    <w:rsid w:val="00AA501B"/>
    <w:rsid w:val="00AA7C9B"/>
    <w:rsid w:val="00AB2620"/>
    <w:rsid w:val="00AB50AA"/>
    <w:rsid w:val="00AB5D1E"/>
    <w:rsid w:val="00AC4DFA"/>
    <w:rsid w:val="00AC68D5"/>
    <w:rsid w:val="00AC7135"/>
    <w:rsid w:val="00AD14FA"/>
    <w:rsid w:val="00AD3077"/>
    <w:rsid w:val="00AD7878"/>
    <w:rsid w:val="00AD7AB0"/>
    <w:rsid w:val="00AE1855"/>
    <w:rsid w:val="00AE239A"/>
    <w:rsid w:val="00AE62A8"/>
    <w:rsid w:val="00AE6EB5"/>
    <w:rsid w:val="00AF0D1B"/>
    <w:rsid w:val="00AF1848"/>
    <w:rsid w:val="00AF361E"/>
    <w:rsid w:val="00AF3ED3"/>
    <w:rsid w:val="00AF46B0"/>
    <w:rsid w:val="00AF6C19"/>
    <w:rsid w:val="00B031C6"/>
    <w:rsid w:val="00B0365C"/>
    <w:rsid w:val="00B06024"/>
    <w:rsid w:val="00B064F1"/>
    <w:rsid w:val="00B06F38"/>
    <w:rsid w:val="00B10F99"/>
    <w:rsid w:val="00B123BA"/>
    <w:rsid w:val="00B139A9"/>
    <w:rsid w:val="00B149DC"/>
    <w:rsid w:val="00B162D6"/>
    <w:rsid w:val="00B16D40"/>
    <w:rsid w:val="00B17F29"/>
    <w:rsid w:val="00B22C95"/>
    <w:rsid w:val="00B2636A"/>
    <w:rsid w:val="00B26AEE"/>
    <w:rsid w:val="00B3043B"/>
    <w:rsid w:val="00B30613"/>
    <w:rsid w:val="00B37D8F"/>
    <w:rsid w:val="00B40A1B"/>
    <w:rsid w:val="00B47F5D"/>
    <w:rsid w:val="00B501DE"/>
    <w:rsid w:val="00B50F38"/>
    <w:rsid w:val="00B528A5"/>
    <w:rsid w:val="00B53614"/>
    <w:rsid w:val="00B550FD"/>
    <w:rsid w:val="00B55201"/>
    <w:rsid w:val="00B55FCD"/>
    <w:rsid w:val="00B5736D"/>
    <w:rsid w:val="00B57FA1"/>
    <w:rsid w:val="00B632CC"/>
    <w:rsid w:val="00B6425B"/>
    <w:rsid w:val="00B6509F"/>
    <w:rsid w:val="00B66FBC"/>
    <w:rsid w:val="00B82D73"/>
    <w:rsid w:val="00B83B97"/>
    <w:rsid w:val="00B848A9"/>
    <w:rsid w:val="00B85261"/>
    <w:rsid w:val="00B85B15"/>
    <w:rsid w:val="00B8621D"/>
    <w:rsid w:val="00B91EAB"/>
    <w:rsid w:val="00B9350A"/>
    <w:rsid w:val="00B9640C"/>
    <w:rsid w:val="00BA511A"/>
    <w:rsid w:val="00BA7FA4"/>
    <w:rsid w:val="00BB1910"/>
    <w:rsid w:val="00BB2C6C"/>
    <w:rsid w:val="00BB2FE7"/>
    <w:rsid w:val="00BB349D"/>
    <w:rsid w:val="00BB3D15"/>
    <w:rsid w:val="00BB59BC"/>
    <w:rsid w:val="00BB7158"/>
    <w:rsid w:val="00BB71AB"/>
    <w:rsid w:val="00BB784C"/>
    <w:rsid w:val="00BB7A00"/>
    <w:rsid w:val="00BC38A0"/>
    <w:rsid w:val="00BD0D3D"/>
    <w:rsid w:val="00BD16F6"/>
    <w:rsid w:val="00BD21AD"/>
    <w:rsid w:val="00BD6417"/>
    <w:rsid w:val="00BD79AB"/>
    <w:rsid w:val="00BE2986"/>
    <w:rsid w:val="00BE375A"/>
    <w:rsid w:val="00BE4984"/>
    <w:rsid w:val="00C01C5B"/>
    <w:rsid w:val="00C064FA"/>
    <w:rsid w:val="00C066FA"/>
    <w:rsid w:val="00C10437"/>
    <w:rsid w:val="00C1339B"/>
    <w:rsid w:val="00C145B6"/>
    <w:rsid w:val="00C15575"/>
    <w:rsid w:val="00C16051"/>
    <w:rsid w:val="00C16FDA"/>
    <w:rsid w:val="00C24604"/>
    <w:rsid w:val="00C24873"/>
    <w:rsid w:val="00C2506C"/>
    <w:rsid w:val="00C256DD"/>
    <w:rsid w:val="00C31199"/>
    <w:rsid w:val="00C3530A"/>
    <w:rsid w:val="00C42AE5"/>
    <w:rsid w:val="00C4505F"/>
    <w:rsid w:val="00C45EC0"/>
    <w:rsid w:val="00C50A44"/>
    <w:rsid w:val="00C57628"/>
    <w:rsid w:val="00C57F7E"/>
    <w:rsid w:val="00C6280D"/>
    <w:rsid w:val="00C64820"/>
    <w:rsid w:val="00C64D2B"/>
    <w:rsid w:val="00C66561"/>
    <w:rsid w:val="00C70F41"/>
    <w:rsid w:val="00C713A6"/>
    <w:rsid w:val="00C73C6C"/>
    <w:rsid w:val="00C76F15"/>
    <w:rsid w:val="00C84955"/>
    <w:rsid w:val="00C84EB0"/>
    <w:rsid w:val="00C91982"/>
    <w:rsid w:val="00C92E75"/>
    <w:rsid w:val="00C93ADF"/>
    <w:rsid w:val="00C97153"/>
    <w:rsid w:val="00CA3488"/>
    <w:rsid w:val="00CA4B1C"/>
    <w:rsid w:val="00CA514B"/>
    <w:rsid w:val="00CA5F92"/>
    <w:rsid w:val="00CA6DF7"/>
    <w:rsid w:val="00CB043E"/>
    <w:rsid w:val="00CC4126"/>
    <w:rsid w:val="00CC6789"/>
    <w:rsid w:val="00CD4F3F"/>
    <w:rsid w:val="00CD4F55"/>
    <w:rsid w:val="00CD5041"/>
    <w:rsid w:val="00CD5626"/>
    <w:rsid w:val="00CE264D"/>
    <w:rsid w:val="00CE59C1"/>
    <w:rsid w:val="00CE6BDD"/>
    <w:rsid w:val="00CF02D5"/>
    <w:rsid w:val="00CF081D"/>
    <w:rsid w:val="00CF1776"/>
    <w:rsid w:val="00CF50DE"/>
    <w:rsid w:val="00CF7429"/>
    <w:rsid w:val="00D00360"/>
    <w:rsid w:val="00D00887"/>
    <w:rsid w:val="00D010F8"/>
    <w:rsid w:val="00D01E66"/>
    <w:rsid w:val="00D0760C"/>
    <w:rsid w:val="00D101F9"/>
    <w:rsid w:val="00D12A50"/>
    <w:rsid w:val="00D1345F"/>
    <w:rsid w:val="00D15556"/>
    <w:rsid w:val="00D160A9"/>
    <w:rsid w:val="00D17480"/>
    <w:rsid w:val="00D20009"/>
    <w:rsid w:val="00D32628"/>
    <w:rsid w:val="00D326FA"/>
    <w:rsid w:val="00D337F7"/>
    <w:rsid w:val="00D352A8"/>
    <w:rsid w:val="00D43194"/>
    <w:rsid w:val="00D450AB"/>
    <w:rsid w:val="00D46434"/>
    <w:rsid w:val="00D51B04"/>
    <w:rsid w:val="00D52FF3"/>
    <w:rsid w:val="00D554A3"/>
    <w:rsid w:val="00D5569D"/>
    <w:rsid w:val="00D57711"/>
    <w:rsid w:val="00D61E6C"/>
    <w:rsid w:val="00D62B09"/>
    <w:rsid w:val="00D6670E"/>
    <w:rsid w:val="00D67B65"/>
    <w:rsid w:val="00D71E71"/>
    <w:rsid w:val="00D7472B"/>
    <w:rsid w:val="00D80E4F"/>
    <w:rsid w:val="00D81D75"/>
    <w:rsid w:val="00D81F08"/>
    <w:rsid w:val="00D83888"/>
    <w:rsid w:val="00D86898"/>
    <w:rsid w:val="00D95D9B"/>
    <w:rsid w:val="00DA2504"/>
    <w:rsid w:val="00DA3F34"/>
    <w:rsid w:val="00DA3F61"/>
    <w:rsid w:val="00DA6D7B"/>
    <w:rsid w:val="00DB08A9"/>
    <w:rsid w:val="00DB534D"/>
    <w:rsid w:val="00DB55D4"/>
    <w:rsid w:val="00DC1097"/>
    <w:rsid w:val="00DC29D7"/>
    <w:rsid w:val="00DC4CEB"/>
    <w:rsid w:val="00DD1030"/>
    <w:rsid w:val="00DD327C"/>
    <w:rsid w:val="00DD3DFC"/>
    <w:rsid w:val="00DD5C5D"/>
    <w:rsid w:val="00DE3A20"/>
    <w:rsid w:val="00DE510B"/>
    <w:rsid w:val="00DE6C0D"/>
    <w:rsid w:val="00DE7FB9"/>
    <w:rsid w:val="00DF396F"/>
    <w:rsid w:val="00DF66BE"/>
    <w:rsid w:val="00DF711B"/>
    <w:rsid w:val="00E0457C"/>
    <w:rsid w:val="00E05D7B"/>
    <w:rsid w:val="00E07E0D"/>
    <w:rsid w:val="00E104E7"/>
    <w:rsid w:val="00E14705"/>
    <w:rsid w:val="00E15EB8"/>
    <w:rsid w:val="00E16B58"/>
    <w:rsid w:val="00E16B8B"/>
    <w:rsid w:val="00E172D1"/>
    <w:rsid w:val="00E24DC5"/>
    <w:rsid w:val="00E2681A"/>
    <w:rsid w:val="00E26A48"/>
    <w:rsid w:val="00E30A17"/>
    <w:rsid w:val="00E3198D"/>
    <w:rsid w:val="00E31A9A"/>
    <w:rsid w:val="00E415FA"/>
    <w:rsid w:val="00E41B02"/>
    <w:rsid w:val="00E4252B"/>
    <w:rsid w:val="00E42C6A"/>
    <w:rsid w:val="00E42E44"/>
    <w:rsid w:val="00E441C2"/>
    <w:rsid w:val="00E463E2"/>
    <w:rsid w:val="00E46A3E"/>
    <w:rsid w:val="00E46A53"/>
    <w:rsid w:val="00E47880"/>
    <w:rsid w:val="00E51DD7"/>
    <w:rsid w:val="00E53213"/>
    <w:rsid w:val="00E547BD"/>
    <w:rsid w:val="00E55DF3"/>
    <w:rsid w:val="00E57F1B"/>
    <w:rsid w:val="00E60E26"/>
    <w:rsid w:val="00E60E61"/>
    <w:rsid w:val="00E65E5D"/>
    <w:rsid w:val="00E74F80"/>
    <w:rsid w:val="00E76363"/>
    <w:rsid w:val="00E7792A"/>
    <w:rsid w:val="00E83BB9"/>
    <w:rsid w:val="00E8797C"/>
    <w:rsid w:val="00E92E4D"/>
    <w:rsid w:val="00E9369D"/>
    <w:rsid w:val="00E97DD3"/>
    <w:rsid w:val="00EA229C"/>
    <w:rsid w:val="00EA34BC"/>
    <w:rsid w:val="00EB1033"/>
    <w:rsid w:val="00EB28C0"/>
    <w:rsid w:val="00EB45D0"/>
    <w:rsid w:val="00EB5226"/>
    <w:rsid w:val="00EB5A24"/>
    <w:rsid w:val="00EC43F6"/>
    <w:rsid w:val="00EC44D7"/>
    <w:rsid w:val="00EC65BE"/>
    <w:rsid w:val="00EC79FD"/>
    <w:rsid w:val="00ED0DC0"/>
    <w:rsid w:val="00ED14E5"/>
    <w:rsid w:val="00ED28AB"/>
    <w:rsid w:val="00EE3263"/>
    <w:rsid w:val="00EE3807"/>
    <w:rsid w:val="00EF2C18"/>
    <w:rsid w:val="00F01336"/>
    <w:rsid w:val="00F013BF"/>
    <w:rsid w:val="00F01D5B"/>
    <w:rsid w:val="00F02657"/>
    <w:rsid w:val="00F04459"/>
    <w:rsid w:val="00F133D9"/>
    <w:rsid w:val="00F14701"/>
    <w:rsid w:val="00F21626"/>
    <w:rsid w:val="00F22DAF"/>
    <w:rsid w:val="00F27D0F"/>
    <w:rsid w:val="00F31D89"/>
    <w:rsid w:val="00F33EA7"/>
    <w:rsid w:val="00F34285"/>
    <w:rsid w:val="00F3494E"/>
    <w:rsid w:val="00F35773"/>
    <w:rsid w:val="00F412FB"/>
    <w:rsid w:val="00F47E97"/>
    <w:rsid w:val="00F53D43"/>
    <w:rsid w:val="00F54CC6"/>
    <w:rsid w:val="00F55585"/>
    <w:rsid w:val="00F567EB"/>
    <w:rsid w:val="00F60818"/>
    <w:rsid w:val="00F62F1C"/>
    <w:rsid w:val="00F630C7"/>
    <w:rsid w:val="00F64634"/>
    <w:rsid w:val="00F654AF"/>
    <w:rsid w:val="00F67F4B"/>
    <w:rsid w:val="00F72F41"/>
    <w:rsid w:val="00F73C27"/>
    <w:rsid w:val="00F7679E"/>
    <w:rsid w:val="00F823DD"/>
    <w:rsid w:val="00F825E9"/>
    <w:rsid w:val="00F82EB5"/>
    <w:rsid w:val="00F84115"/>
    <w:rsid w:val="00F8575C"/>
    <w:rsid w:val="00F93555"/>
    <w:rsid w:val="00F95D51"/>
    <w:rsid w:val="00FA3D75"/>
    <w:rsid w:val="00FA5FA8"/>
    <w:rsid w:val="00FB0968"/>
    <w:rsid w:val="00FB163B"/>
    <w:rsid w:val="00FB7DBF"/>
    <w:rsid w:val="00FC2F6E"/>
    <w:rsid w:val="00FC3917"/>
    <w:rsid w:val="00FC3DBD"/>
    <w:rsid w:val="00FC534F"/>
    <w:rsid w:val="00FD2DD8"/>
    <w:rsid w:val="00FD4FEE"/>
    <w:rsid w:val="00FD5E82"/>
    <w:rsid w:val="00FD6122"/>
    <w:rsid w:val="00FD6E35"/>
    <w:rsid w:val="00FD7498"/>
    <w:rsid w:val="00FD7D8C"/>
    <w:rsid w:val="00FE3F16"/>
    <w:rsid w:val="00FF2A5F"/>
    <w:rsid w:val="00FF2B92"/>
    <w:rsid w:val="00FF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52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58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22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282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0525C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25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25D64"/>
  </w:style>
  <w:style w:type="paragraph" w:styleId="aa">
    <w:name w:val="footer"/>
    <w:basedOn w:val="a"/>
    <w:link w:val="ab"/>
    <w:uiPriority w:val="99"/>
    <w:unhideWhenUsed/>
    <w:rsid w:val="00625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25D64"/>
  </w:style>
  <w:style w:type="paragraph" w:styleId="ac">
    <w:name w:val="Normal (Web)"/>
    <w:basedOn w:val="a"/>
    <w:uiPriority w:val="99"/>
    <w:unhideWhenUsed/>
    <w:rsid w:val="0053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52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customStyle="1" w:styleId="1">
    <w:name w:val="Сетка таблицы1"/>
    <w:basedOn w:val="a1"/>
    <w:next w:val="a3"/>
    <w:uiPriority w:val="59"/>
    <w:rsid w:val="005330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52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58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22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282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0525C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25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25D64"/>
  </w:style>
  <w:style w:type="paragraph" w:styleId="aa">
    <w:name w:val="footer"/>
    <w:basedOn w:val="a"/>
    <w:link w:val="ab"/>
    <w:uiPriority w:val="99"/>
    <w:unhideWhenUsed/>
    <w:rsid w:val="00625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25D64"/>
  </w:style>
  <w:style w:type="paragraph" w:styleId="ac">
    <w:name w:val="Normal (Web)"/>
    <w:basedOn w:val="a"/>
    <w:uiPriority w:val="99"/>
    <w:unhideWhenUsed/>
    <w:rsid w:val="0053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52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customStyle="1" w:styleId="1">
    <w:name w:val="Сетка таблицы1"/>
    <w:basedOn w:val="a1"/>
    <w:next w:val="a3"/>
    <w:uiPriority w:val="59"/>
    <w:rsid w:val="005330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Положение / приказ о службе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85.3</c:v>
                </c:pt>
                <c:pt idx="1">
                  <c:v>85.3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Ответственные, ФИО контакты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79.400000000000006</c:v>
                </c:pt>
                <c:pt idx="1">
                  <c:v>79.400000000000006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План работы ССТВ ПОО на текущий год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82.4</c:v>
                </c:pt>
                <c:pt idx="1">
                  <c:v>82.4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Мероприятия и события, проводимые ССТВ ПОО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44</c:v>
                </c:pt>
                <c:pt idx="1">
                  <c:v>53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Рекомендации по составлению резюме, проведению собеседований, самопрезентаций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79.400000000000006</c:v>
                </c:pt>
                <c:pt idx="1">
                  <c:v>85.3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Вакансии работодателей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Лист1!$G$2:$G$3</c:f>
              <c:numCache>
                <c:formatCode>General</c:formatCode>
                <c:ptCount val="2"/>
                <c:pt idx="0">
                  <c:v>70.599999999999994</c:v>
                </c:pt>
                <c:pt idx="1">
                  <c:v>85.3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Ссылки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Лист1!$H$2:$H$3</c:f>
              <c:numCache>
                <c:formatCode>General</c:formatCode>
                <c:ptCount val="2"/>
                <c:pt idx="0">
                  <c:v>85.3</c:v>
                </c:pt>
                <c:pt idx="1">
                  <c:v>88.2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Результаты трудоустройства выпускников 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Лист1!$I$2:$I$3</c:f>
              <c:numCache>
                <c:formatCode>General</c:formatCode>
                <c:ptCount val="2"/>
                <c:pt idx="0">
                  <c:v>76.5</c:v>
                </c:pt>
                <c:pt idx="1">
                  <c:v>82.4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Описание карьерных треков 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Лист1!$J$2:$J$3</c:f>
              <c:numCache>
                <c:formatCode>General</c:formatCode>
                <c:ptCount val="2"/>
                <c:pt idx="0">
                  <c:v>44</c:v>
                </c:pt>
                <c:pt idx="1">
                  <c:v>55.9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Ссылка на страницу (группу) службы (колледжа) в социальных сетях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Лист1!$K$2:$K$3</c:f>
              <c:numCache>
                <c:formatCode>General</c:formatCode>
                <c:ptCount val="2"/>
                <c:pt idx="0">
                  <c:v>76.5</c:v>
                </c:pt>
                <c:pt idx="1">
                  <c:v>76.5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83734528"/>
        <c:axId val="83736064"/>
      </c:barChart>
      <c:catAx>
        <c:axId val="83734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83736064"/>
        <c:crosses val="autoZero"/>
        <c:auto val="1"/>
        <c:lblAlgn val="ctr"/>
        <c:lblOffset val="100"/>
        <c:noMultiLvlLbl val="0"/>
      </c:catAx>
      <c:valAx>
        <c:axId val="8373606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83734528"/>
        <c:crosses val="autoZero"/>
        <c:crossBetween val="between"/>
      </c:valAx>
    </c:plotArea>
    <c:legend>
      <c:legendPos val="b"/>
      <c:overlay val="0"/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3482980325133777E-2"/>
          <c:y val="3.6006483117923135E-2"/>
          <c:w val="0.59692781134916273"/>
          <c:h val="0.827435951790489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Информация на сайте размещена
 в рекомендованном объеме
 </c:v>
                </c:pt>
              </c:strCache>
            </c:strRef>
          </c:tx>
          <c:spPr>
            <a:solidFill>
              <a:schemeClr val="accent3"/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13.9</c:v>
                </c:pt>
                <c:pt idx="1">
                  <c:v>23.5</c:v>
                </c:pt>
                <c:pt idx="2">
                  <c:v>32.4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Информация на сайте размещена не в полном объеме, требуются незначительные доработки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38.9</c:v>
                </c:pt>
                <c:pt idx="1">
                  <c:v>38.200000000000003</c:v>
                </c:pt>
                <c:pt idx="2">
                  <c:v>26.5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Информация на сайте размещена не в полном объеме, требуется доработка </c:v>
                </c:pt>
              </c:strCache>
            </c:strRef>
          </c:tx>
          <c:spPr>
            <a:solidFill>
              <a:schemeClr val="accent6"/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33.299999999999997</c:v>
                </c:pt>
                <c:pt idx="1">
                  <c:v>32.4</c:v>
                </c:pt>
                <c:pt idx="2">
                  <c:v>38.200000000000003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Информация на сайте представлена в минимальном объеме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13.9</c:v>
                </c:pt>
                <c:pt idx="1">
                  <c:v>5.9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7736192"/>
        <c:axId val="97737728"/>
      </c:barChart>
      <c:catAx>
        <c:axId val="9773619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97737728"/>
        <c:crosses val="autoZero"/>
        <c:auto val="1"/>
        <c:lblAlgn val="ctr"/>
        <c:lblOffset val="100"/>
        <c:noMultiLvlLbl val="0"/>
      </c:catAx>
      <c:valAx>
        <c:axId val="977377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77361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5654255427373909"/>
          <c:y val="0.21407924074362583"/>
          <c:w val="0.34345742198891804"/>
          <c:h val="0.61076458631262276"/>
        </c:manualLayout>
      </c:layout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65C86-D915-4CB6-9D4E-8D070E762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2127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</cp:revision>
  <cp:lastPrinted>2021-09-02T12:04:00Z</cp:lastPrinted>
  <dcterms:created xsi:type="dcterms:W3CDTF">2022-11-15T15:00:00Z</dcterms:created>
  <dcterms:modified xsi:type="dcterms:W3CDTF">2022-11-15T15:00:00Z</dcterms:modified>
</cp:coreProperties>
</file>